
<file path=[Content_Types].xml><?xml version="1.0" encoding="utf-8"?>
<Types xmlns="http://schemas.openxmlformats.org/package/2006/content-types">
  <Default Extension="bin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1B5667F" w14:textId="7AFF6D2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D05235">
        <w:rPr>
          <w:rFonts w:eastAsia="標楷體" w:hint="eastAsia"/>
          <w:b/>
          <w:sz w:val="32"/>
          <w:szCs w:val="32"/>
        </w:rPr>
        <w:t>五峰</w:t>
      </w:r>
      <w:r w:rsidRPr="00EA7A47">
        <w:rPr>
          <w:rFonts w:eastAsia="標楷體"/>
          <w:b/>
          <w:sz w:val="32"/>
          <w:szCs w:val="32"/>
        </w:rPr>
        <w:t>國民中學</w:t>
      </w:r>
      <w:r w:rsidR="00B72B63">
        <w:rPr>
          <w:rFonts w:eastAsia="標楷體" w:hint="eastAsia"/>
          <w:b/>
          <w:color w:val="FF0000"/>
          <w:sz w:val="32"/>
          <w:szCs w:val="32"/>
          <w:u w:val="single"/>
        </w:rPr>
        <w:t>113</w:t>
      </w:r>
      <w:r w:rsidRPr="00EA7A47">
        <w:rPr>
          <w:rFonts w:eastAsia="標楷體"/>
          <w:b/>
          <w:sz w:val="32"/>
          <w:szCs w:val="32"/>
        </w:rPr>
        <w:t>學年度</w:t>
      </w:r>
      <w:r w:rsidR="00AB5539">
        <w:rPr>
          <w:rFonts w:eastAsia="標楷體" w:hint="eastAsia"/>
          <w:b/>
          <w:sz w:val="32"/>
          <w:szCs w:val="32"/>
        </w:rPr>
        <w:t>八</w:t>
      </w:r>
      <w:r w:rsidRPr="00EA7A47">
        <w:rPr>
          <w:rFonts w:eastAsia="標楷體"/>
          <w:b/>
          <w:sz w:val="32"/>
          <w:szCs w:val="32"/>
        </w:rPr>
        <w:t>年級第</w:t>
      </w:r>
      <w:r w:rsidR="00F3729D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57276D">
        <w:rPr>
          <w:rFonts w:eastAsia="標楷體" w:hint="eastAsia"/>
          <w:b/>
          <w:sz w:val="32"/>
          <w:szCs w:val="32"/>
        </w:rPr>
        <w:t>侯佩君</w:t>
      </w:r>
    </w:p>
    <w:p w14:paraId="372A02C9" w14:textId="77777777" w:rsidR="009529E0" w:rsidRPr="00FC1B4B" w:rsidRDefault="0036459A" w:rsidP="00903538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1B99B08" w14:textId="1B7C4C8E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6D0A45" w:rsidRPr="006D0A45">
        <w:rPr>
          <w:rFonts w:ascii="標楷體" w:eastAsia="標楷體" w:hAnsi="標楷體" w:cs="標楷體"/>
        </w:rPr>
        <w:t xml:space="preserve"> </w:t>
      </w:r>
      <w:r w:rsidR="0057276D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4BBE5E0E" w14:textId="2F81AD5D" w:rsidR="00DD2A00" w:rsidRPr="00DD2A00" w:rsidRDefault="005432CD" w:rsidP="00DD2A00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tbl>
      <w:tblPr>
        <w:tblStyle w:val="aff7"/>
        <w:tblpPr w:leftFromText="180" w:rightFromText="180" w:vertAnchor="text" w:horzAnchor="margin" w:tblpY="369"/>
        <w:tblW w:w="14566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DD2A00" w14:paraId="7D4BFC60" w14:textId="77777777" w:rsidTr="00DD2A00">
        <w:trPr>
          <w:trHeight w:val="527"/>
        </w:trPr>
        <w:tc>
          <w:tcPr>
            <w:tcW w:w="7371" w:type="dxa"/>
            <w:vAlign w:val="center"/>
          </w:tcPr>
          <w:p w14:paraId="1203BCB2" w14:textId="77777777" w:rsidR="00DD2A00" w:rsidRDefault="00DD2A00" w:rsidP="00DD2A00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當學年當學期課程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346AB91A" w14:textId="77777777" w:rsidR="00DD2A00" w:rsidRDefault="00DD2A00" w:rsidP="00DD2A00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DD2A00" w14:paraId="47E49EAA" w14:textId="77777777" w:rsidTr="00DD2A00">
        <w:trPr>
          <w:trHeight w:val="690"/>
        </w:trPr>
        <w:tc>
          <w:tcPr>
            <w:tcW w:w="7371" w:type="dxa"/>
            <w:vAlign w:val="center"/>
          </w:tcPr>
          <w:p w14:paraId="671DD839" w14:textId="02C9EB26" w:rsidR="00DD2A00" w:rsidRPr="009143AC" w:rsidRDefault="00DD2A00" w:rsidP="00DD2A00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195" w:type="dxa"/>
            <w:vAlign w:val="center"/>
          </w:tcPr>
          <w:p w14:paraId="7EFCEB87" w14:textId="3A484D4A" w:rsidR="00DD2A00" w:rsidRDefault="00DD2A00" w:rsidP="00DD2A00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6EC13C31" w14:textId="6FA0DD6F" w:rsidR="00DD2A00" w:rsidRDefault="00DD2A00" w:rsidP="0090353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  <w:u w:val="single"/>
        </w:rPr>
        <w:t>課程內容修正回復：</w:t>
      </w:r>
    </w:p>
    <w:p w14:paraId="095BE5FC" w14:textId="77777777" w:rsidR="00DD2A00" w:rsidRPr="00DD2A00" w:rsidRDefault="00DD2A00" w:rsidP="00DD2A00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sz w:val="24"/>
          <w:szCs w:val="24"/>
          <w:u w:val="single"/>
        </w:rPr>
      </w:pPr>
    </w:p>
    <w:p w14:paraId="6C5ADE60" w14:textId="6EC6E700" w:rsidR="00D37619" w:rsidRPr="00FC1B4B" w:rsidRDefault="00FC1B4B" w:rsidP="0090353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317420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AD1EFE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A6F24">
        <w:rPr>
          <w:rFonts w:eastAsia="標楷體" w:hint="eastAsia"/>
          <w:b/>
          <w:sz w:val="24"/>
          <w:szCs w:val="24"/>
        </w:rPr>
        <w:t>2</w:t>
      </w:r>
      <w:r w:rsidR="00DA6F24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7511F96A" w14:textId="77777777" w:rsidR="00285A39" w:rsidRPr="00FC1B4B" w:rsidRDefault="00FC1B4B" w:rsidP="0090353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4D5D4244" w14:textId="77777777" w:rsidTr="000D065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9A511E" w14:textId="77777777" w:rsidR="00FC1B4B" w:rsidRPr="00EA7A47" w:rsidRDefault="00FC1B4B" w:rsidP="000D06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26BE3F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BA56B7" w:rsidRPr="00434C48" w14:paraId="1F5C1802" w14:textId="77777777" w:rsidTr="000D065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3FA35" w14:textId="77777777" w:rsidR="00BA56B7" w:rsidRDefault="00BA56B7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FC1B4B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2626C04" w14:textId="20575D17" w:rsidR="00BA56B7" w:rsidRPr="00EC7948" w:rsidRDefault="00317420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4D6A81A" w14:textId="3604DA16" w:rsidR="00BA56B7" w:rsidRPr="00EC7948" w:rsidRDefault="00317420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56B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9FBAE55" w14:textId="77777777" w:rsidR="00BA56B7" w:rsidRPr="00EC7948" w:rsidRDefault="00BA56B7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75BD843" w14:textId="2E01DD49" w:rsidR="00BA56B7" w:rsidRPr="00EC7948" w:rsidRDefault="006D0A45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56B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9842C99" w14:textId="3DF4EDC4" w:rsidR="00BA56B7" w:rsidRPr="00EC7948" w:rsidRDefault="006D0A45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BA56B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EAFD482" w14:textId="77777777" w:rsidR="00BA56B7" w:rsidRPr="00EC7948" w:rsidRDefault="00BA56B7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783A6C" w14:textId="7ACAB23A" w:rsidR="00BA56B7" w:rsidRPr="00EC7948" w:rsidRDefault="00317420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BA56B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16607BE" w14:textId="77777777" w:rsidR="00BA56B7" w:rsidRPr="00EC7948" w:rsidRDefault="00BA56B7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243DAF2" w14:textId="1A41B3F1" w:rsidR="00BA56B7" w:rsidRPr="001D3382" w:rsidRDefault="006D0A45" w:rsidP="00BA56B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56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56B7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BA56B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56B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B17C0" w14:textId="1648EDA6" w:rsidR="00DA6F24" w:rsidRPr="00DA6F24" w:rsidRDefault="00DA6F24" w:rsidP="00DA6F2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DA6F24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J-A1 </w:t>
            </w:r>
            <w:r w:rsidRPr="00DA6F24">
              <w:rPr>
                <w:rFonts w:ascii="標楷體" w:eastAsia="標楷體" w:hAnsi="標楷體" w:hint="eastAsia"/>
                <w:sz w:val="24"/>
                <w:szCs w:val="24"/>
              </w:rPr>
              <w:t>具備良好的身心發展知能與態度，並展現自我潛能、探索人性、自我價值與生命意義、積極實踐。</w:t>
            </w:r>
          </w:p>
          <w:p w14:paraId="281DE93F" w14:textId="546E6A52" w:rsidR="00DA6F24" w:rsidRPr="00DA6F24" w:rsidRDefault="00DA6F24" w:rsidP="00DA6F24">
            <w:pPr>
              <w:pStyle w:val="aff8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DA6F24">
              <w:rPr>
                <w:rFonts w:ascii="標楷體" w:eastAsia="標楷體" w:hAnsi="標楷體" w:cs="TimesNewRomanPSMT"/>
                <w:sz w:val="24"/>
                <w:szCs w:val="24"/>
              </w:rPr>
              <w:t xml:space="preserve">J-A2 </w:t>
            </w:r>
            <w:r w:rsidRPr="00DA6F24">
              <w:rPr>
                <w:rFonts w:ascii="標楷體" w:eastAsia="標楷體" w:hAnsi="標楷體" w:cs="DFKaiShu-SB-Estd-BF" w:hint="eastAsia"/>
                <w:sz w:val="24"/>
                <w:szCs w:val="24"/>
              </w:rPr>
              <w:t>具備理解情境全貌，並做獨立思考與分析的知能，運用適當的策略處理解決生活及生命議題。</w:t>
            </w:r>
          </w:p>
          <w:p w14:paraId="4412C6A9" w14:textId="00D70884" w:rsidR="00DA6F24" w:rsidRPr="00FC1B4B" w:rsidRDefault="00DA6F24" w:rsidP="00DA6F24">
            <w:pPr>
              <w:pStyle w:val="aff8"/>
            </w:pPr>
            <w:r w:rsidRPr="00DA6F24">
              <w:rPr>
                <w:rFonts w:ascii="標楷體" w:eastAsia="標楷體" w:hAnsi="標楷體" w:cs="TimesNewRomanPSMT"/>
                <w:sz w:val="24"/>
                <w:szCs w:val="24"/>
              </w:rPr>
              <w:t xml:space="preserve">J-C1 </w:t>
            </w:r>
            <w:r w:rsidRPr="00DA6F24">
              <w:rPr>
                <w:rFonts w:ascii="標楷體" w:eastAsia="標楷體" w:hAnsi="標楷體" w:cs="DFKaiShu-SB-Estd-BF" w:hint="eastAsia"/>
                <w:sz w:val="24"/>
                <w:szCs w:val="24"/>
              </w:rPr>
              <w:t>培養道德思辨與實踐能力，具備民主素養、法治觀念與環境意識，並主動參與公益團體活動，關懷生命倫理議題與生態環境。</w:t>
            </w:r>
          </w:p>
        </w:tc>
      </w:tr>
    </w:tbl>
    <w:p w14:paraId="2B11CD69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501EFF6" w14:textId="3F31A347" w:rsidR="00D37619" w:rsidRPr="00FC1B4B" w:rsidRDefault="00D37619" w:rsidP="0090353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6DA71DFF" w14:textId="57524B78" w:rsidR="00200C15" w:rsidRDefault="00317420" w:rsidP="00BA56B7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0B262D50" wp14:editId="52A50D0F">
            <wp:extent cx="6195961" cy="18973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Users\k1070406\Desktop\課程計劃圖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013" cy="190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6B294" w14:textId="77777777" w:rsidR="00D37619" w:rsidRPr="00E8654C" w:rsidRDefault="00D37619" w:rsidP="00903538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14:paraId="3A665703" w14:textId="77777777" w:rsidTr="000D065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06DA3D2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270C6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1D52B2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FA2665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9FBF38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77889B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C0842A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09B21A3" w14:textId="77777777" w:rsidR="00E8654C" w:rsidRPr="00EA7A4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251FE48E" w14:textId="77777777" w:rsidTr="000D065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4DE0B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6F834" w14:textId="77777777" w:rsidR="00E8654C" w:rsidRPr="00EA7A47" w:rsidRDefault="00E8654C" w:rsidP="000D06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4CC32D" w14:textId="77777777" w:rsidR="00E8654C" w:rsidRPr="00EA7A47" w:rsidRDefault="00E8654C" w:rsidP="000D065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E86F7C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09D597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3F11F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6285A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56C25C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6B3011" w14:textId="77777777" w:rsidR="00E8654C" w:rsidRPr="002026C7" w:rsidRDefault="00E8654C" w:rsidP="000D06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4255C" w:rsidRPr="00500692" w14:paraId="58954502" w14:textId="77777777" w:rsidTr="000D065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FD009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F2CC8CD" w14:textId="77777777" w:rsidR="00A4255C" w:rsidRPr="00500692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2/11-2/14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8E051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  <w:p w14:paraId="2AC239C0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04205105" w14:textId="782E48AC" w:rsidR="00A4255C" w:rsidRPr="00E8654C" w:rsidRDefault="00A4255C" w:rsidP="00A4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eastAsia="標楷體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0D98C" w14:textId="22A6EB18" w:rsidR="00A4255C" w:rsidRPr="00E8654C" w:rsidRDefault="00A4255C" w:rsidP="00A4255C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公Bf-Ⅳ-2 憲法、法律、命令三者為什麼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有位階的關係？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CEA2F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第1課法律與人權</w:t>
            </w:r>
          </w:p>
          <w:p w14:paraId="38F0C559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一、法律為什麼存在位階關係？</w:t>
            </w:r>
          </w:p>
          <w:p w14:paraId="07CFAA9F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1.憲法</w:t>
            </w:r>
          </w:p>
          <w:p w14:paraId="44D14D95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2.法律</w:t>
            </w:r>
          </w:p>
          <w:p w14:paraId="7D70C196" w14:textId="2C9A3355" w:rsidR="00A4255C" w:rsidRPr="00500692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3.命令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F92BF" w14:textId="32B0146E" w:rsidR="00A4255C" w:rsidRPr="00500692" w:rsidRDefault="00A4255C" w:rsidP="00A4255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C7D8E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2396FE8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756DA1F2" w14:textId="1337BD04" w:rsidR="00A4255C" w:rsidRPr="00500692" w:rsidRDefault="00D5618A" w:rsidP="00D5618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94829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9C246F3" w14:textId="04E60270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9EAA4B9" w14:textId="2F8357E5" w:rsidR="00A4255C" w:rsidRPr="00500692" w:rsidRDefault="00A4255C" w:rsidP="00D5618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A7F6B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1AA6DE3A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 認識基本人權的意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涵，並了解憲法對人權保障的意義。</w:t>
            </w:r>
          </w:p>
          <w:p w14:paraId="0EA80CF2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0056A64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09BDFE97" w14:textId="4ACF6D4C" w:rsidR="00A4255C" w:rsidRPr="00500692" w:rsidRDefault="00A4255C" w:rsidP="00A4255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法J5 認識憲法的意義。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5C9A2" w14:textId="6E3520F3" w:rsidR="00A4255C" w:rsidRPr="00500692" w:rsidRDefault="00A4255C" w:rsidP="00A4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</w:t>
            </w:r>
          </w:p>
        </w:tc>
      </w:tr>
      <w:tr w:rsidR="00A4255C" w14:paraId="3C65A548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8552E9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2CAB825" w14:textId="77777777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2/17-2/21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D5DC4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952E053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60734E3" w14:textId="0B74ABDE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4D34F" w14:textId="15F223B7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公Bg-Ⅳ-1 為什麼憲法被稱為「人民權利的保障書」？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E293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第1課法律與人權</w:t>
            </w:r>
          </w:p>
          <w:p w14:paraId="0B10D2A2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二、憲法保障哪些基本權利？</w:t>
            </w:r>
          </w:p>
          <w:p w14:paraId="1F6D514B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1.平等權</w:t>
            </w:r>
          </w:p>
          <w:p w14:paraId="3FD465D0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2.自由權</w:t>
            </w:r>
          </w:p>
          <w:p w14:paraId="5252C5E9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3.受益權</w:t>
            </w:r>
          </w:p>
          <w:p w14:paraId="4C7F6452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4.參政權</w:t>
            </w:r>
          </w:p>
          <w:p w14:paraId="1BAB7EA7" w14:textId="4E386E1D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5.其他基本權利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269760" w14:textId="65E51D95" w:rsidR="00A4255C" w:rsidRDefault="00A4255C" w:rsidP="00A4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F5C29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2F9F77C6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C89F505" w14:textId="13C2A978" w:rsidR="00A4255C" w:rsidRDefault="00D5618A" w:rsidP="00D5618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FBFF1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13E3335B" w14:textId="271933B8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389B509" w14:textId="14A8F4BD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0D85B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5258E5E9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 認識基本人權的意涵，並了解憲法對人權保障的意義。</w:t>
            </w:r>
          </w:p>
          <w:p w14:paraId="37790718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3911E954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54F2C341" w14:textId="7F310B89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法J5 認識憲法的意義。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A031A" w14:textId="20419145" w:rsidR="00A4255C" w:rsidRPr="00500692" w:rsidRDefault="00A4255C" w:rsidP="00A4255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A4255C" w14:paraId="3A717471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294C6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6922CB3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2/24-2/28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EC8DB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B1C234B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0C98E6B" w14:textId="1182D4C2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96BF9" w14:textId="6328C827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公Bg-Ⅳ-1 為什麼憲法被稱為「人民權利的保障書」？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36A6B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第1課法律與人權</w:t>
            </w:r>
          </w:p>
          <w:p w14:paraId="68665413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三、為什麼憲法是人民權利的保障書？</w:t>
            </w:r>
          </w:p>
          <w:p w14:paraId="38B44880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1.就憲法的內容而言</w:t>
            </w:r>
          </w:p>
          <w:p w14:paraId="4A6005C6" w14:textId="774E2A0B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2.就憲法的地位而言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A605C" w14:textId="0CAFD625" w:rsidR="00A4255C" w:rsidRDefault="00A4255C" w:rsidP="00A4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C1F76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567FB48D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4EDF84AF" w14:textId="7C3E7862" w:rsidR="00A4255C" w:rsidRDefault="00D5618A" w:rsidP="00D5618A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B45CF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5621281" w14:textId="260E099F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FF2108D" w14:textId="02AEF239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08C60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504622D4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 認識基本人權的意涵，並了解憲法對人權保障的意義。</w:t>
            </w:r>
          </w:p>
          <w:p w14:paraId="2DB304B2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47C7E6CC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3471EF67" w14:textId="5AEDFA8C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法J5 認識憲法的意義。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68CB9" w14:textId="073DEC5D" w:rsidR="00A4255C" w:rsidRPr="00500692" w:rsidRDefault="00A4255C" w:rsidP="00A4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</w:p>
        </w:tc>
      </w:tr>
      <w:tr w:rsidR="00A4255C" w14:paraId="3438983B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CE7B9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1A2616D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3/3-3/7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5EA19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6626F8A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1D805570" w14:textId="495DCC4A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A5E10" w14:textId="2E73047B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公Bj-Ⅳ-1 為什麼一般契約只要雙方當事人合意即可生效，而有些契約必須完成登記方能生效？契約不履行會產生哪些責任？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FB51C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第2課生活中的民事規範</w:t>
            </w:r>
          </w:p>
          <w:p w14:paraId="77539F27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一、契約如何訂定才能生效？</w:t>
            </w:r>
          </w:p>
          <w:p w14:paraId="5E0D8CE8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1.契約的形式</w:t>
            </w:r>
          </w:p>
          <w:p w14:paraId="28D76461" w14:textId="48E3964B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2.訂定契約的原則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2AB89" w14:textId="5E09984E" w:rsidR="00A4255C" w:rsidRDefault="00A4255C" w:rsidP="00A4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E0D44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1FDFE4E3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34EB9FDB" w14:textId="6B5CA39E" w:rsidR="00A4255C" w:rsidRDefault="00D5618A" w:rsidP="00D5618A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E70C9A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E605C6A" w14:textId="4C35E03C" w:rsidR="00A4255C" w:rsidRPr="00D5618A" w:rsidRDefault="00A4255C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98E1C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1C62FC3" w14:textId="44BD87F0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A8B22" w14:textId="355414CA" w:rsidR="00A4255C" w:rsidRPr="00500692" w:rsidRDefault="00A4255C" w:rsidP="00A4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A4255C" w14:paraId="0670A03D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4D317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7931A62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3/10-3/14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E5369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3BC2CEAB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4167F359" w14:textId="3B7F42C6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F7DB0" w14:textId="1C3178CE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 為什麼一般人能自由訂立契約，而限制行為能力人訂立契約原則上必須得法定代理人同意？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42644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第2課生活中的民事規範</w:t>
            </w:r>
          </w:p>
          <w:p w14:paraId="216CD7B8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二、行為能力與契約效力有何關係？</w:t>
            </w:r>
          </w:p>
          <w:p w14:paraId="679C7F97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1.無行為能力人</w:t>
            </w:r>
          </w:p>
          <w:p w14:paraId="79D7A436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2.限制行為能力人</w:t>
            </w:r>
          </w:p>
          <w:p w14:paraId="3DB5B968" w14:textId="60C39C15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3.完全行為能力人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696E8" w14:textId="4B47C432" w:rsidR="00A4255C" w:rsidRDefault="00A4255C" w:rsidP="00A4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FB608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14A74233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4F283119" w14:textId="6FA36A94" w:rsidR="00A4255C" w:rsidRDefault="00D5618A" w:rsidP="00D5618A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A336F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3F07ECC" w14:textId="3BC3D2D7" w:rsidR="00A4255C" w:rsidRPr="00FE50DC" w:rsidRDefault="00A4255C" w:rsidP="00FE50D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7FB16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4C3D3578" w14:textId="33585D73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1EF92" w14:textId="6DA1566B" w:rsidR="00A4255C" w:rsidRPr="00500692" w:rsidRDefault="00A4255C" w:rsidP="00A4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A4255C" w14:paraId="11FC0C9B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C002BA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63566BF" w14:textId="77777777" w:rsidR="00A4255C" w:rsidRDefault="00A4255C" w:rsidP="00A425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3/17-3/21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78C0A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AF41121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公民知識的核心概念。</w:t>
            </w:r>
          </w:p>
          <w:p w14:paraId="09B38AAD" w14:textId="0042135B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D40FC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公Bj-Ⅳ-1 為什麼一般契約只要雙方當事人合意即可生效，而有些契約必須完成登記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方能生效？契約不履行會產生哪些責任？</w:t>
            </w:r>
          </w:p>
          <w:p w14:paraId="47DBC7CB" w14:textId="05E2BC7F" w:rsidR="00A4255C" w:rsidRDefault="00A4255C" w:rsidP="00A4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公Bj-Ⅳ-3 侵權行為的概念與責任。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617C9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第2課生活中的民事規範</w:t>
            </w:r>
          </w:p>
          <w:p w14:paraId="75AB54CB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三、違反民法規定須負什麼法律責任？</w:t>
            </w:r>
          </w:p>
          <w:p w14:paraId="48E0DEF1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1.侵權行為的責任</w:t>
            </w:r>
          </w:p>
          <w:p w14:paraId="558C9262" w14:textId="75D58C4E" w:rsidR="00A4255C" w:rsidRDefault="00A4255C" w:rsidP="00A4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2.債務不履行的責任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89910" w14:textId="1C74747D" w:rsidR="00A4255C" w:rsidRDefault="00A4255C" w:rsidP="00A4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C979D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E9158F3" w14:textId="77777777" w:rsidR="00D5618A" w:rsidRPr="00554CD8" w:rsidRDefault="00D5618A" w:rsidP="00D5618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C74BE05" w14:textId="790E1FF1" w:rsidR="00A4255C" w:rsidRDefault="00D5618A" w:rsidP="00D5618A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12465" w14:textId="77777777" w:rsidR="00A4255C" w:rsidRPr="00554CD8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5AAC365" w14:textId="559847D4" w:rsidR="00A4255C" w:rsidRPr="00FE50DC" w:rsidRDefault="00A031F7" w:rsidP="00FE50D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031F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A031F7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</w:t>
            </w:r>
            <w:r w:rsidRPr="00A031F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F2B0D0" w14:textId="77777777" w:rsidR="00A4255C" w:rsidRDefault="00A4255C" w:rsidP="00A4255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1316E405" w14:textId="4F75F387" w:rsidR="00A4255C" w:rsidRPr="00A42EF1" w:rsidRDefault="00A4255C" w:rsidP="00A4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07317" w14:textId="5337EB71" w:rsidR="00A4255C" w:rsidRPr="00500692" w:rsidRDefault="00A4255C" w:rsidP="00A4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284685" w14:paraId="4740E7B1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C4238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30522C0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3/24-3/28</w:t>
            </w:r>
          </w:p>
          <w:p w14:paraId="271319BC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034C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5705914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22CF100C" w14:textId="0BA25816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77286" w14:textId="6E1A05ED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公Bi-Ⅳ-1 國家為什麼要制定刑法？為什麼行為的處罰，必須以行為時的法律有明文規定者為限？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24F4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第3課犯罪與刑罰</w:t>
            </w:r>
          </w:p>
          <w:p w14:paraId="1189471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【第一次評量週】</w:t>
            </w:r>
          </w:p>
          <w:p w14:paraId="5A78280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一、國家為什麼要制定刑法？</w:t>
            </w:r>
          </w:p>
          <w:p w14:paraId="4EA447A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1.刑法的意義</w:t>
            </w:r>
          </w:p>
          <w:p w14:paraId="0F5D5A2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2.刑法的制定目的</w:t>
            </w:r>
          </w:p>
          <w:p w14:paraId="0B57B85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二、如何避免國家濫用刑罰權？</w:t>
            </w:r>
          </w:p>
          <w:p w14:paraId="3EE17A89" w14:textId="3F47FAAF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1.罪刑法定原則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6BD59" w14:textId="4768E8EF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3AE888" w14:textId="76F8A9E1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 w:rsidRPr="00D5618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t xml:space="preserve"> 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Quizizz</w:t>
            </w:r>
            <w:r w:rsidRPr="00D5618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測驗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78426" w14:textId="77D62D97" w:rsidR="00284685" w:rsidRPr="00FE50DC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618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Quizizz</w:t>
            </w:r>
            <w:r w:rsidRPr="00D5618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7747E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97CAC9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6EF5D3C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30955802" w14:textId="67CA589A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8EB20" w14:textId="13B591D8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284685" w14:paraId="47CBDB8D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54C91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657134C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3/31-4/4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8CC9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61BD440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58BFC10" w14:textId="34E86AFC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1C727" w14:textId="535D0B3B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公Bi-Ⅳ-2 國家制定刑罰的目的是什麼？我國刑罰的制裁方式有哪些？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4AD6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第3課犯罪與刑罰</w:t>
            </w:r>
          </w:p>
          <w:p w14:paraId="03FE040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三、刑罰的目的與制裁方式為何？</w:t>
            </w:r>
          </w:p>
          <w:p w14:paraId="42ECE9F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1.刑罰的目的</w:t>
            </w:r>
          </w:p>
          <w:p w14:paraId="3A521F1A" w14:textId="15D97544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2.刑罰的制裁方式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FECB4" w14:textId="527469D3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A007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96F9BB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75A8A16F" w14:textId="49B5527C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C4942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1461CD4" w14:textId="6ADFBCEC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18D6A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241ADDD2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35BC919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59CCD472" w14:textId="1E2B0316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809C7" w14:textId="617D2E45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4685" w14:paraId="193B23A4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B29C44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921DA0F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4/7-4/11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8817A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C1C056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2B746F2" w14:textId="5A072ED5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296F0E" w14:textId="609C7E10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公Bk-Ⅳ-1 為什麼少年應具備重要的兒童及少年保護的相關法律知識？我國制定保護兒童及少年相關法律的目的是什麼？有哪些相關的重要保護措施？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D201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第3課犯罪與刑罰</w:t>
            </w:r>
          </w:p>
          <w:p w14:paraId="1CE55BB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四、刑法如何區分責任能力？</w:t>
            </w:r>
          </w:p>
          <w:p w14:paraId="25FB4B7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1.無責任能力人</w:t>
            </w:r>
          </w:p>
          <w:p w14:paraId="348B474F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2.限制責任能力人</w:t>
            </w:r>
          </w:p>
          <w:p w14:paraId="1C964E52" w14:textId="5E3B802F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3.完全責任能力人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75849" w14:textId="2BB166CA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C3DA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E562B3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4512C0B6" w14:textId="4AC517B4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6DFF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B77D7F0" w14:textId="245FACF0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98DA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22D1C9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77AF62C3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3FA3F984" w14:textId="1E6CC7BB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C7E03" w14:textId="1A650062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284685" w14:paraId="2E51CB28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3094C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7185D5D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4/14-4/18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EE31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3799FA9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1CC26778" w14:textId="29302131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82049" w14:textId="36762B92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公Bj-Ⅳ-5 社會生活上人民如何解決民事紛爭？這些解決方法各有哪些優缺點？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2408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第4課民事與刑事紛爭的解決</w:t>
            </w:r>
          </w:p>
          <w:p w14:paraId="30234A2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一、如何解決日常生活中的糾紛？</w:t>
            </w:r>
          </w:p>
          <w:p w14:paraId="54DF6C7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1.和解</w:t>
            </w:r>
          </w:p>
          <w:p w14:paraId="1A51E07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2.調解</w:t>
            </w:r>
          </w:p>
          <w:p w14:paraId="77CB8B79" w14:textId="521CDBAB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3.民事訴訟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2A3EE" w14:textId="38240FEE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3F66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2A5FF3E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1E47CEC9" w14:textId="3E1BD641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8D6D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3D4A905" w14:textId="057A28C4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AA56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589725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506500E7" w14:textId="64F40D01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AEDCE" w14:textId="2FCC77FC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284685" w14:paraId="162CDC49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EB96C6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303EA37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4/21-4/25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B1F17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1A49DB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783D3A56" w14:textId="6343E9BF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3E6E8" w14:textId="3F6B23EC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公Bi-Ⅳ-3 在犯罪的追訴及處罰過程中，警察、檢察官及法官有哪些功能與權限？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DDEE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第4課民事與刑事紛爭的解決</w:t>
            </w:r>
          </w:p>
          <w:p w14:paraId="226D8A1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二、犯罪追訴和處罰過程為何？</w:t>
            </w:r>
          </w:p>
          <w:p w14:paraId="5F57F22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1.偵查</w:t>
            </w:r>
          </w:p>
          <w:p w14:paraId="4BF1421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2.起訴</w:t>
            </w:r>
          </w:p>
          <w:p w14:paraId="0181659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3.審判</w:t>
            </w:r>
          </w:p>
          <w:p w14:paraId="2AEE4140" w14:textId="5C2327A6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4.執行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4A0E78" w14:textId="4BB4E452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C0A7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59AA603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119B961" w14:textId="78399715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AD2BE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32E9A963" w14:textId="3A7A95CF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1E16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0900E35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49140B10" w14:textId="021E5FEB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085E0" w14:textId="5223C3DB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284685" w14:paraId="48D9DD23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0BA460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3ADD822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4/28-5/2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7C67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6785A9A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F496159" w14:textId="0DCA777D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287ABC" w14:textId="2B56A7A4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公Bi-Ⅳ-3 在犯罪的追訴及處罰過程中，警察、檢察官及法官有哪些功能與權限？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9FF0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第4課民事與刑事紛爭的解決</w:t>
            </w:r>
          </w:p>
          <w:p w14:paraId="1B691E6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三、警察、檢察官和法官有哪些職權？</w:t>
            </w:r>
          </w:p>
          <w:p w14:paraId="2ABF7EF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1.警察</w:t>
            </w:r>
          </w:p>
          <w:p w14:paraId="0F7618F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2.檢察官</w:t>
            </w:r>
          </w:p>
          <w:p w14:paraId="34F94B40" w14:textId="40A818F7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3.法官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89EA1" w14:textId="0BD28AC9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429F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712B8CC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5D7A7229" w14:textId="2EC56FA9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503C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76DE0E1A" w14:textId="78C1F32B" w:rsidR="00284685" w:rsidRPr="00A42EF1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3D7A6969" w14:textId="0BD1FF4B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564A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C13FB2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1C2AA4CF" w14:textId="55967A0E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6C3FF" w14:textId="39B7FA2A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         </w:t>
            </w:r>
          </w:p>
        </w:tc>
      </w:tr>
      <w:tr w:rsidR="00284685" w14:paraId="4BA29E21" w14:textId="77777777" w:rsidTr="00FF6263">
        <w:trPr>
          <w:trHeight w:val="3900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90556D6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CE148C1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5/5-5/9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(九年級段考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0784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3E3542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9B0D500" w14:textId="431F0DAA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84661" w14:textId="7DA680DE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公Bi-Ⅳ-3 在犯罪的追訴及處罰過程中，警察、檢察官及法官有哪些功能與權限？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BEC0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第4課民事與刑事紛爭的解決</w:t>
            </w:r>
          </w:p>
          <w:p w14:paraId="5D5AA5D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三、警察、檢察官和法官有哪些職權？</w:t>
            </w:r>
          </w:p>
          <w:p w14:paraId="7998956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1.警察</w:t>
            </w:r>
          </w:p>
          <w:p w14:paraId="6DA84CA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2.檢察官</w:t>
            </w:r>
          </w:p>
          <w:p w14:paraId="1CE0C7DD" w14:textId="6C91CABB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3.法官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02DD7" w14:textId="2323FEBF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44A2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24CDB34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2CB9906" w14:textId="02628C79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7543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FF5DA34" w14:textId="48A2A01D" w:rsidR="00284685" w:rsidRPr="00A42EF1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2.紙筆測驗</w:t>
            </w:r>
          </w:p>
          <w:p w14:paraId="37BA6834" w14:textId="19B3B8DA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0194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5B86CAD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053C5162" w14:textId="5D200187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E728D46" w14:textId="18DD7506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AC6F55" w14:paraId="5D9A6A71" w14:textId="77777777" w:rsidTr="000146F1">
        <w:trPr>
          <w:trHeight w:val="34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67428C" w14:textId="77777777" w:rsidR="00AC6F55" w:rsidRDefault="00AC6F55" w:rsidP="00AC6F5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070D525" w14:textId="77777777" w:rsidR="00AC6F55" w:rsidRDefault="00AC6F55" w:rsidP="00AC6F5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5/12-5/16</w:t>
            </w:r>
          </w:p>
          <w:p w14:paraId="3B7A3D8B" w14:textId="73ADAF93" w:rsidR="00AC6F55" w:rsidRDefault="00AC6F55" w:rsidP="00AC6F5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(七、八年級段考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59103" w14:textId="77777777" w:rsidR="00AC6F55" w:rsidRDefault="00AC6F55" w:rsidP="00AC6F5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7090E9C" w14:textId="77777777" w:rsidR="00AC6F55" w:rsidRDefault="00AC6F55" w:rsidP="00AC6F5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5B97CBDF" w14:textId="41824D70" w:rsidR="00AC6F55" w:rsidRDefault="00AC6F55" w:rsidP="00AC6F55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503B3" w14:textId="3EE1A890" w:rsidR="00AC6F55" w:rsidRDefault="00AC6F55" w:rsidP="00AC6F55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公Bh-Ⅳ-2 人民生活中有哪些常見的行政管制？當人民的權益受到侵害時，可以尋求行政救濟的意義為何？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C8536" w14:textId="77777777" w:rsidR="00AC6F55" w:rsidRPr="004F0010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00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第5課政府與人民在行政法的角色</w:t>
            </w:r>
          </w:p>
          <w:p w14:paraId="655F4DD8" w14:textId="77777777" w:rsidR="00AC6F55" w:rsidRPr="004F0010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00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【第二次評量週】</w:t>
            </w:r>
          </w:p>
          <w:p w14:paraId="143A4099" w14:textId="77777777" w:rsidR="00AC6F55" w:rsidRPr="004F0010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00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一、為什麼行政法與日常生活息息相關？</w:t>
            </w:r>
          </w:p>
          <w:p w14:paraId="19CCDAFE" w14:textId="77777777" w:rsidR="00AC6F55" w:rsidRPr="004F0010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00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1.行政法的意義</w:t>
            </w:r>
          </w:p>
          <w:p w14:paraId="62F9F898" w14:textId="77777777" w:rsidR="00AC6F55" w:rsidRPr="004F0010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00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2.行政法是憲法的具體化</w:t>
            </w:r>
          </w:p>
          <w:p w14:paraId="2AC2D382" w14:textId="77777777" w:rsidR="00AC6F55" w:rsidRPr="00554CD8" w:rsidRDefault="00AC6F55" w:rsidP="00AC6F5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二、行政管制的內容與依法行政的原因為何？</w:t>
            </w:r>
          </w:p>
          <w:p w14:paraId="0F38F879" w14:textId="77777777" w:rsidR="00AC6F55" w:rsidRPr="00554CD8" w:rsidRDefault="00AC6F55" w:rsidP="00AC6F5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1.行政管制的內容</w:t>
            </w:r>
          </w:p>
          <w:p w14:paraId="491BD420" w14:textId="17A0F00F" w:rsidR="00AC6F55" w:rsidRPr="00554CD8" w:rsidRDefault="00AC6F55" w:rsidP="00AC6F5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2.依法行政的內涵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5B142" w14:textId="14262879" w:rsidR="00AC6F55" w:rsidRPr="00554CD8" w:rsidRDefault="00AC6F55" w:rsidP="00AC6F55">
            <w:pPr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DFE74" w14:textId="515D6FDA" w:rsidR="00AC6F55" w:rsidRPr="00554CD8" w:rsidRDefault="00AC6F55" w:rsidP="00AC6F55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618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t xml:space="preserve"> 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Quizizz</w:t>
            </w:r>
            <w:r w:rsidRPr="00D5618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測驗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77AF0" w14:textId="6DBB1F60" w:rsidR="00AC6F55" w:rsidRPr="00554CD8" w:rsidRDefault="00AC6F55" w:rsidP="00AC6F55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618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Quizizz</w:t>
            </w:r>
            <w:r w:rsidRPr="00D5618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02A28" w14:textId="77777777" w:rsidR="00AC6F55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29BE2084" w14:textId="77777777" w:rsidR="00AC6F55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7DF23593" w14:textId="77777777" w:rsidR="00AC6F55" w:rsidRDefault="00AC6F55" w:rsidP="00AC6F5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力之重要性。</w:t>
            </w:r>
          </w:p>
          <w:p w14:paraId="54E41803" w14:textId="4FFE4F7F" w:rsidR="00AC6F55" w:rsidRDefault="00AC6F55" w:rsidP="00AC6F55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BEB63" w14:textId="77777777" w:rsidR="00AC6F55" w:rsidRPr="000D49C5" w:rsidRDefault="00AC6F55" w:rsidP="00AC6F5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  <w:p w14:paraId="4D7A083A" w14:textId="4851FB2C" w:rsidR="00AC6F55" w:rsidRPr="000D49C5" w:rsidRDefault="00AC6F55" w:rsidP="00AC6F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</w:t>
            </w:r>
          </w:p>
        </w:tc>
      </w:tr>
      <w:tr w:rsidR="00284685" w14:paraId="0C62FFFA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D1E343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814EA75" w14:textId="5708607F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5/19-5/23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E783A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9A731E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5737D4C" w14:textId="2E31FC74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9A8A94" w14:textId="1F609AB5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公Bh-Ⅳ-2 人民生活中有哪些常見的行政管制？當人民的權益受到侵害時，可以尋求行政救濟的意義為何？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CA80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第5課政府與人民在行政法的角色</w:t>
            </w:r>
          </w:p>
          <w:p w14:paraId="20C5DFE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三、行政救濟的意義和途徑為何？</w:t>
            </w:r>
          </w:p>
          <w:p w14:paraId="622B0A2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1.訴願</w:t>
            </w:r>
          </w:p>
          <w:p w14:paraId="05C30B90" w14:textId="2830D887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2.行政訴訟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F44D8" w14:textId="21C950A2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F221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40BE6EF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4720C86B" w14:textId="17A72E1A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339C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4BCBFA54" w14:textId="696D6AB1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FB58251" w14:textId="72B6DE24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5DB2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1C84EB1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323AAFB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01554847" w14:textId="1074A0DB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0ABFE" w14:textId="24E13B18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</w:tc>
      </w:tr>
      <w:tr w:rsidR="00284685" w14:paraId="64B24A54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91048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D65A6FB" w14:textId="53B259EB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5/26-5/30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DF123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76B8B117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 理解公民知識的核心概念。</w:t>
            </w:r>
          </w:p>
          <w:p w14:paraId="3FC3D86E" w14:textId="266EB66B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2C781" w14:textId="6F5AF05C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公Bk-Ⅳ-1 為什麼少年應具備重要的兒童及少年保護的相關法律知識？我國制定保護兒童及少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6F71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第6課法律對兒童及少年的保障與規範</w:t>
            </w:r>
          </w:p>
          <w:p w14:paraId="50D20C3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一、兒童及少年為何應具備重要法律知識？</w:t>
            </w:r>
          </w:p>
          <w:p w14:paraId="252B722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1.從維護權益來說</w:t>
            </w:r>
          </w:p>
          <w:p w14:paraId="1DBC8E03" w14:textId="0EC7D3CF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2.從承擔責任來說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0BD03" w14:textId="0809AA3F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6A67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B7D745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2801792" w14:textId="66E59F53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763BF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7152310" w14:textId="6C7509EE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C250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15D557D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34975B93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力之重要性。</w:t>
            </w:r>
          </w:p>
          <w:p w14:paraId="2DA0DE0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30EF13A6" w14:textId="0F72CBA0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21668" w14:textId="3FAC3B8A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         </w:t>
            </w:r>
          </w:p>
        </w:tc>
      </w:tr>
      <w:tr w:rsidR="00284685" w14:paraId="2AC4531F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DA6424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1EF2F37" w14:textId="474078C4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60A8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49DF5B6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6FF30833" w14:textId="18C331C7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8E87B5" w14:textId="654D5B4A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公Bk-Ⅳ-1 為什麼少年應具備重要的兒童及少年保護的相關法律知識？我國制定保護兒童及少年相關法律的目的是什麼？有哪些相關的重要保護措施？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B2AC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第6課法律對兒童及少年的保障與規範</w:t>
            </w:r>
          </w:p>
          <w:p w14:paraId="4094D78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二、我國有哪些保護兒童及少年的法律措施？</w:t>
            </w:r>
          </w:p>
          <w:p w14:paraId="291C471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1.立法使公約內容具有國內法律效力</w:t>
            </w:r>
          </w:p>
          <w:p w14:paraId="3CDFB49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2.增進</w:t>
            </w:r>
            <w:proofErr w:type="gramStart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成年人對兒少</w:t>
            </w:r>
            <w:proofErr w:type="gramEnd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的照顧責任</w:t>
            </w:r>
          </w:p>
          <w:p w14:paraId="6D1FD50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3.防制兒少遭受任何形式的性剝削</w:t>
            </w:r>
          </w:p>
          <w:p w14:paraId="4BF91C45" w14:textId="793C5504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4.檢視兒少處境制定保護措施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E6406" w14:textId="190C1ADE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EDAF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7D2BB4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591015AA" w14:textId="7A6762AA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56EB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91C12A4" w14:textId="610ADD3B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F971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61D4585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2A4E260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1314956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25040F65" w14:textId="17B49498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8391F" w14:textId="179468EC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</w:t>
            </w:r>
          </w:p>
        </w:tc>
      </w:tr>
      <w:tr w:rsidR="00284685" w14:paraId="37BEA8EA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9AF010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1F87640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/9-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/13</w:t>
            </w:r>
          </w:p>
          <w:p w14:paraId="7B9DE605" w14:textId="566495BA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273B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會領域內容知識的關係。</w:t>
            </w:r>
          </w:p>
          <w:p w14:paraId="78BDAF82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738E440D" w14:textId="2002F661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598D7" w14:textId="5DAF1014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公Bk-Ⅳ-1 為什麼少年應具備重要的兒童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4BEB7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第6課法律對兒童及少年的保障與規範</w:t>
            </w:r>
          </w:p>
          <w:p w14:paraId="4094E29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三、兒童及少年觸法行為有哪些保護措施？</w:t>
            </w:r>
          </w:p>
          <w:p w14:paraId="2AC6653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1.少年保護事件</w:t>
            </w:r>
          </w:p>
          <w:p w14:paraId="24553C29" w14:textId="1825FA6D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2.少年刑事案件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1B261" w14:textId="49861760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6AE6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00FE1B7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775529FF" w14:textId="2F712B01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91818" w14:textId="3A30CD5D" w:rsidR="00284685" w:rsidRPr="00292D13" w:rsidRDefault="00284685" w:rsidP="00292D1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A4AC2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4112EB5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法J3 認識法律之意義與制定。</w:t>
            </w:r>
          </w:p>
          <w:p w14:paraId="0DDA393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07D12AE7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3E5E1F52" w14:textId="7E679D6E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12B81" w14:textId="372F4586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         </w:t>
            </w:r>
          </w:p>
        </w:tc>
      </w:tr>
      <w:tr w:rsidR="00284685" w14:paraId="54A88DB6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82029B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59A0C8F" w14:textId="2CAA9AF9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/16-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FF363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0B48F7D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21E0988D" w14:textId="09594CB3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1607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公Bh-Ⅳ-1 為什麼行政法與我們日常生活息息相關？為什麼政府應依法行政？</w:t>
            </w:r>
          </w:p>
          <w:p w14:paraId="1FBE760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公Bh-Ⅳ-2 人民生活中有哪些常見的行政管制？當人民的權益受到侵害時，可以尋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求行政救濟的意義為何？</w:t>
            </w:r>
          </w:p>
          <w:p w14:paraId="40492174" w14:textId="68C36267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公Bk-Ⅳ-1 為什麼少年應具備重要的兒童及少年保護的相關法律知識？我國制定保護兒童及少年相關法律的目的是什麼？有哪些相關的重要保護措施？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1733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複習第三單元第5-6課</w:t>
            </w:r>
          </w:p>
          <w:p w14:paraId="2BDE5D2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一、為什麼行政法與日常生活息息相關？</w:t>
            </w:r>
          </w:p>
          <w:p w14:paraId="0CA855E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1.行政法的意義</w:t>
            </w:r>
          </w:p>
          <w:p w14:paraId="30F4ED6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2.行政法是憲法的具體化</w:t>
            </w:r>
          </w:p>
          <w:p w14:paraId="3F44DB9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二、行政管制的內容與依法行政的原因為何？</w:t>
            </w:r>
          </w:p>
          <w:p w14:paraId="4FA81E4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1.行政管制的內容</w:t>
            </w:r>
          </w:p>
          <w:p w14:paraId="7F9E19A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2.依法行政的內涵</w:t>
            </w:r>
          </w:p>
          <w:p w14:paraId="6F4BEF2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三、行政救濟的意義和途徑為何？</w:t>
            </w:r>
          </w:p>
          <w:p w14:paraId="4F231F0F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1.訴願</w:t>
            </w:r>
          </w:p>
          <w:p w14:paraId="116B6595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2.行政訴訟</w:t>
            </w:r>
          </w:p>
          <w:p w14:paraId="6024C48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四、兒童及少年為何應具備重要法律知識？</w:t>
            </w:r>
          </w:p>
          <w:p w14:paraId="7D93EF6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1.從維護權益來說</w:t>
            </w:r>
          </w:p>
          <w:p w14:paraId="2F54B23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2.從承擔責任來說</w:t>
            </w:r>
          </w:p>
          <w:p w14:paraId="5F44BEDE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五、我國有哪些保護兒童及少年的法律措施？</w:t>
            </w:r>
          </w:p>
          <w:p w14:paraId="6B5B25E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1.立法使公約內容具有國內法律效力</w:t>
            </w:r>
          </w:p>
          <w:p w14:paraId="22CA3EA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2.增進</w:t>
            </w:r>
            <w:proofErr w:type="gramStart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成年人對兒少</w:t>
            </w:r>
            <w:proofErr w:type="gramEnd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的照顧責任</w:t>
            </w:r>
          </w:p>
          <w:p w14:paraId="43D1580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3.防制兒少遭受任何形式的性剝削</w:t>
            </w:r>
          </w:p>
          <w:p w14:paraId="512A6DC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4.檢視兒少處境制定保護措施</w:t>
            </w:r>
          </w:p>
          <w:p w14:paraId="63C1C9A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六、兒童及少年觸法行為有哪些保護措施？</w:t>
            </w:r>
          </w:p>
          <w:p w14:paraId="1C61D02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1.少年保護事件</w:t>
            </w:r>
          </w:p>
          <w:p w14:paraId="50953CE0" w14:textId="6F7B42C1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2.少年刑事案件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4022" w14:textId="7594FD59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C6A2B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A51E5B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16A21B44" w14:textId="42E74FB6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685A7E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63FCBB0B" w14:textId="0ACD2A37" w:rsidR="00284685" w:rsidRPr="00292D13" w:rsidRDefault="00284685" w:rsidP="00292D1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90D5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0981261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3A9DDF6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55910122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法J7 理解少年的法律地位。</w:t>
            </w:r>
          </w:p>
          <w:p w14:paraId="36E5597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法J8 認識民事、刑事、行政法的基本原則。</w:t>
            </w:r>
          </w:p>
          <w:p w14:paraId="17A5AAC2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71A08FCD" w14:textId="4994925E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75871" w14:textId="5719EE41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         </w:t>
            </w:r>
          </w:p>
        </w:tc>
      </w:tr>
      <w:tr w:rsidR="00284685" w14:paraId="12FD8789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1F6930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CFBE793" w14:textId="3B1355E4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3-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684B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116EEAD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 理解公民知識的核心概念。</w:t>
            </w:r>
          </w:p>
          <w:p w14:paraId="36EF9DDD" w14:textId="67347CC4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C8CE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公Bf-Ⅳ-2 憲法、法律、命令三者為什麼有位階的關係？</w:t>
            </w:r>
          </w:p>
          <w:p w14:paraId="5846FAF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公Bg-Ⅳ-1 為什麼憲法被稱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為「人民權利的保障書」？</w:t>
            </w:r>
          </w:p>
          <w:p w14:paraId="3617EA7E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公Bh-Ⅳ-1 為什麼行政法與我們日常生活息息相關？為什麼政府應依法行政？</w:t>
            </w:r>
          </w:p>
          <w:p w14:paraId="4E8BC627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公Bh-Ⅳ-2 人民生活中有哪些常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見的行政管制？當人民的權益受到侵害時，可以尋求行政救濟的意義為何？</w:t>
            </w:r>
          </w:p>
          <w:p w14:paraId="633DB2F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公Bi-Ⅳ-1 國家為什麼要制定刑法？為什麼行為的處罰，必須以行為時的法律有明文規定者為限？</w:t>
            </w:r>
          </w:p>
          <w:p w14:paraId="51077DAE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公Bi-Ⅳ-2 國家制定刑罰的目的是什麼？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我國刑罰的制裁方式有哪些？</w:t>
            </w:r>
          </w:p>
          <w:p w14:paraId="276D4EC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公Bi-Ⅳ-3 在犯罪的追訴及處罰過程中，警察、檢察官及法官有哪些功能與權限？</w:t>
            </w:r>
          </w:p>
          <w:p w14:paraId="27742EF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 為什麼一般契約只要雙方當事人合意即可生效，而有些契約必須完成登記方能生效？契約不履行會產生哪些責任？</w:t>
            </w:r>
          </w:p>
          <w:p w14:paraId="2F3996B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 為什麼一般人能自由訂立契約，而限制行為能力人訂立契約原則上必須得法定代理人同意？</w:t>
            </w:r>
          </w:p>
          <w:p w14:paraId="4F56AE2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公Bj-Ⅳ-3 侵權行為的概念與責任。</w:t>
            </w:r>
          </w:p>
          <w:p w14:paraId="4B652F8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 社會生活上人民如何解決民事紛爭？這些解決方法各有哪些優缺點？</w:t>
            </w:r>
          </w:p>
          <w:p w14:paraId="2187E840" w14:textId="03DCD11E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公Bk-Ⅳ-1 為什麼少年應具備重要的兒童及少年保護的相關法律知識？我國制定保護兒童及少年相關法律的目的是什麼？有哪些相關的重要保護措施？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4D8AD" w14:textId="756C7C8B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【第三次評量週】</w:t>
            </w: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複習第三單元第5-6課</w:t>
            </w:r>
          </w:p>
          <w:p w14:paraId="1179601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一、為什麼行政法與日常生活息息相關？</w:t>
            </w:r>
          </w:p>
          <w:p w14:paraId="7868BDE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1.行政法的意義</w:t>
            </w:r>
          </w:p>
          <w:p w14:paraId="654B304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2.行政法是憲法的具體化</w:t>
            </w:r>
          </w:p>
          <w:p w14:paraId="1088AF8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二、行政管制的內容與依法行政的原因為何？</w:t>
            </w:r>
          </w:p>
          <w:p w14:paraId="66C362D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1.行政管制的內容</w:t>
            </w:r>
          </w:p>
          <w:p w14:paraId="70B3381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2.依法行政的內涵</w:t>
            </w:r>
          </w:p>
          <w:p w14:paraId="267C3C8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三、行政救濟的意義和途徑為何？</w:t>
            </w:r>
          </w:p>
          <w:p w14:paraId="072ABCE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1.訴願</w:t>
            </w:r>
          </w:p>
          <w:p w14:paraId="0D9E4DD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2.行政訴訟</w:t>
            </w:r>
          </w:p>
          <w:p w14:paraId="0D1D6CCE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四、兒童及少年為何應具備重要法律知識？</w:t>
            </w:r>
          </w:p>
          <w:p w14:paraId="3CE3CEB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1.從維護權益來說</w:t>
            </w:r>
          </w:p>
          <w:p w14:paraId="0A7D041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2.從承擔責任來說</w:t>
            </w:r>
          </w:p>
          <w:p w14:paraId="7912AB2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五、我國有哪些保護兒童及少年的法律措施？</w:t>
            </w:r>
          </w:p>
          <w:p w14:paraId="5C3C542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1.立法使公約內容具有國內法律效力</w:t>
            </w:r>
          </w:p>
          <w:p w14:paraId="117622EF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2.增進</w:t>
            </w:r>
            <w:proofErr w:type="gramStart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成年人對兒少</w:t>
            </w:r>
            <w:proofErr w:type="gramEnd"/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的照顧責任</w:t>
            </w:r>
          </w:p>
          <w:p w14:paraId="7C26E37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3.防制兒少遭受任何形式的性剝削</w:t>
            </w:r>
          </w:p>
          <w:p w14:paraId="7AF158B8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4.檢視兒少處境制定保護措施</w:t>
            </w:r>
          </w:p>
          <w:p w14:paraId="17E57AD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六、兒童及少年觸法行為有哪些保護措施？</w:t>
            </w:r>
          </w:p>
          <w:p w14:paraId="59A7390A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1.少年保護事件</w:t>
            </w:r>
          </w:p>
          <w:p w14:paraId="75E5A53B" w14:textId="7F441CC8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2.少年刑事案件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0BB4D" w14:textId="3AFE3BF6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ED449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5092EC54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651E3DFB" w14:textId="2F813D5D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4748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43CAB30" w14:textId="12D2B98A" w:rsidR="00284685" w:rsidRPr="00292D13" w:rsidRDefault="00284685" w:rsidP="00292D13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="00292D13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D6FE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482C2633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 認識基本人權的意涵，並了解憲法對人權保障的意義。</w:t>
            </w:r>
          </w:p>
          <w:p w14:paraId="60C24E7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【法治教育】</w:t>
            </w:r>
          </w:p>
          <w:p w14:paraId="1949003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20997D9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3B74EF1D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法J5 認識憲法的意義。</w:t>
            </w:r>
          </w:p>
          <w:p w14:paraId="100607C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法J7 理解少年的法律地位。</w:t>
            </w:r>
          </w:p>
          <w:p w14:paraId="52650168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  <w:p w14:paraId="07F3E1C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36802495" w14:textId="32285CF7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EA99C" w14:textId="32E9CBE3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         </w:t>
            </w:r>
          </w:p>
        </w:tc>
      </w:tr>
      <w:tr w:rsidR="00284685" w14:paraId="53340AD9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CDBD1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第二十一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059DF55" w14:textId="7777777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/30</w:t>
            </w:r>
          </w:p>
          <w:p w14:paraId="377324B8" w14:textId="32D983D7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24E4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 發覺生活經驗或社會現象與社會領域內容知識的關係。</w:t>
            </w:r>
          </w:p>
          <w:p w14:paraId="642180F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 理解公民知識的核心概念。</w:t>
            </w:r>
          </w:p>
          <w:p w14:paraId="57547046" w14:textId="745E2E2B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 應用社會領域內容知識解析生活經驗或社會現象。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55E4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公Bf-Ⅳ-2 憲法、法律、命令三者為什麼有位階的關係？</w:t>
            </w:r>
          </w:p>
          <w:p w14:paraId="625E13B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公Bg-Ⅳ-1 為什麼憲法被稱為「人民權利的保障書」？</w:t>
            </w:r>
          </w:p>
          <w:p w14:paraId="4E2667F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公Bh-Ⅳ-1 為什麼行政法與我們日常生活息息相關？為什麼政府應依法行政？</w:t>
            </w:r>
          </w:p>
          <w:p w14:paraId="326F091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公Bh-Ⅳ-2 人民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生活中有哪些常見的行政管制？當人民的權益受到侵害時，可以尋求行政救濟的意義為何？</w:t>
            </w:r>
          </w:p>
          <w:p w14:paraId="68BD283F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公Bi-Ⅳ-1 國家為什麼要制定刑法？為什麼行為的處罰，必須以行為時的法律有明文規定者為限？</w:t>
            </w:r>
          </w:p>
          <w:p w14:paraId="3BBDF81E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公Bi-Ⅳ-2 國家制定刑罰的目的是什麼？我國刑罰的制裁方式有哪些？</w:t>
            </w:r>
          </w:p>
          <w:p w14:paraId="01E45AB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公Bi-Ⅳ-3 在犯罪的追訴及處罰過程中，警察、檢察官及法官有哪些功能與權限？</w:t>
            </w:r>
          </w:p>
          <w:p w14:paraId="3078BA5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 為什麼一般契約只要雙方當事人合意即可生效，而有些契約必須完成登記方能生效？契約不履行會產生哪些責任？</w:t>
            </w:r>
          </w:p>
          <w:p w14:paraId="2291FE6B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 為什麼一般人能自由訂立契約，而限制行為能力人訂立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契約原則上必須得法定代理人同意？</w:t>
            </w:r>
          </w:p>
          <w:p w14:paraId="55DA12AE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公Bj-Ⅳ-3 侵權行為的概念與責任。</w:t>
            </w:r>
          </w:p>
          <w:p w14:paraId="2A0B85D0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 社會生活上人民如何解決民事紛爭？這些解決方法各有哪些優缺點？</w:t>
            </w:r>
          </w:p>
          <w:p w14:paraId="5D640791" w14:textId="171945EC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公Bk-Ⅳ-1 為什麼少年應具備重要的兒童及少年保護的相關法律知識？我國制定保護兒童及少年相關法律的目的是什麼？有哪些相關的重要保護措施？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96EC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【第三次評量週】複習全冊</w:t>
            </w:r>
          </w:p>
          <w:p w14:paraId="4A7C770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一、法律為什麼存在位階關係？</w:t>
            </w:r>
          </w:p>
          <w:p w14:paraId="23EE349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二、憲法保障哪些基本權利？</w:t>
            </w:r>
          </w:p>
          <w:p w14:paraId="046516F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三、為什麼憲法是人民權利的保障書？</w:t>
            </w:r>
          </w:p>
          <w:p w14:paraId="352E0653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四、契約如何訂定才能生效？</w:t>
            </w:r>
          </w:p>
          <w:p w14:paraId="41B571C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五、行為能力與契約效力有何關係？</w:t>
            </w:r>
          </w:p>
          <w:p w14:paraId="68DA87A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六、違反民法規定須負什麼法律責任？</w:t>
            </w:r>
          </w:p>
          <w:p w14:paraId="2293F461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七、國家為什麼要制定刑法？</w:t>
            </w:r>
          </w:p>
          <w:p w14:paraId="211302B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八、刑罰的目的與制裁方式為何？</w:t>
            </w:r>
          </w:p>
          <w:p w14:paraId="715CA37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九、刑法如何區分責任能力？</w:t>
            </w:r>
          </w:p>
          <w:p w14:paraId="09F6E1EC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十、如何解決日常生活中的糾紛？</w:t>
            </w:r>
          </w:p>
          <w:p w14:paraId="5F45D34E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十一、犯罪追訴和處罰過程為何？</w:t>
            </w:r>
          </w:p>
          <w:p w14:paraId="14C8367F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十二、警察、檢察官及法官有哪些職權？</w:t>
            </w:r>
          </w:p>
          <w:p w14:paraId="5FDF73D6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十三、為什麼行政法與日常生活息息相關？</w:t>
            </w:r>
          </w:p>
          <w:p w14:paraId="1A6BC07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十四、行政管制的內容與依法行政的原因為何？</w:t>
            </w:r>
          </w:p>
          <w:p w14:paraId="32C297E0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十五、行政救濟的意義和途徑為何？</w:t>
            </w:r>
          </w:p>
          <w:p w14:paraId="6E494AA2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十六、兒童及少年為何應具備重要法律知識？</w:t>
            </w:r>
          </w:p>
          <w:p w14:paraId="0CC11607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十七、我國有哪些保護兒童及少年的法律措施？</w:t>
            </w:r>
          </w:p>
          <w:p w14:paraId="61833338" w14:textId="6676B0AE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十八、兒童及少年觸法行為有哪些保護措施？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0DA9E" w14:textId="251ECF43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693F9" w14:textId="65E86455" w:rsidR="00284685" w:rsidRPr="0049245B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49245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Qu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izizz</w:t>
            </w:r>
          </w:p>
          <w:p w14:paraId="7067702D" w14:textId="77777777" w:rsidR="00284685" w:rsidRPr="00554CD8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14:paraId="15DF88C3" w14:textId="3E0A5967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E5E82" w14:textId="6280C90D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618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t xml:space="preserve"> </w:t>
            </w:r>
            <w:r w:rsidRPr="0049245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Quizizz</w:t>
            </w:r>
            <w:r w:rsidRPr="00D5618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9C3B9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56A6346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人J1 認識基本人權的意涵，並了解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憲法對人權保障的意義。</w:t>
            </w:r>
          </w:p>
          <w:p w14:paraId="4134FCA1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14:paraId="28CC8295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法J3 認識法律之意義與制定。</w:t>
            </w:r>
          </w:p>
          <w:p w14:paraId="48BA5CA7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 理解規範國家強制力之重要性。</w:t>
            </w:r>
          </w:p>
          <w:p w14:paraId="30815A4C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法J5 認識憲</w:t>
            </w:r>
            <w:r w:rsidRPr="00554CD8">
              <w:rPr>
                <w:rFonts w:ascii="標楷體" w:eastAsia="標楷體" w:hAnsi="標楷體" w:cs="標楷體"/>
                <w:sz w:val="24"/>
                <w:szCs w:val="24"/>
              </w:rPr>
              <w:t>法的意義。</w:t>
            </w:r>
          </w:p>
          <w:p w14:paraId="6D71D11A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法J7 理解少年的法律地位。</w:t>
            </w:r>
          </w:p>
          <w:p w14:paraId="426FB4D4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法J8 認識民事、刑事、行政法的基本原則。</w:t>
            </w:r>
          </w:p>
          <w:p w14:paraId="5278EF86" w14:textId="77777777" w:rsidR="00284685" w:rsidRDefault="00284685" w:rsidP="0028468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14:paraId="5FCC7302" w14:textId="0489BE9A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J14 培養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並涵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化道德倫理意義於日常生活。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6DB9E" w14:textId="485D8D90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D49C5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 xml:space="preserve">   </w:t>
            </w:r>
          </w:p>
        </w:tc>
      </w:tr>
      <w:tr w:rsidR="00284685" w14:paraId="136B1217" w14:textId="77777777" w:rsidTr="000D065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8B3F8" w14:textId="2E03E871" w:rsidR="00284685" w:rsidRDefault="00284685" w:rsidP="0028468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D216A" w14:textId="343345A7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79DB3" w14:textId="48B072DC" w:rsidR="00284685" w:rsidRDefault="00284685" w:rsidP="002846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9ACBA" w14:textId="1F8B93C3" w:rsidR="00284685" w:rsidRDefault="00284685" w:rsidP="002846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4271A" w14:textId="19279BAA" w:rsidR="00284685" w:rsidRDefault="00284685" w:rsidP="002846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CC784" w14:textId="52CCE2DA" w:rsidR="00284685" w:rsidRDefault="00284685" w:rsidP="00284685">
            <w:pPr>
              <w:ind w:left="-22" w:hanging="7"/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F0033" w14:textId="51AF729D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777EB" w14:textId="0CCDE3F9" w:rsidR="00284685" w:rsidRPr="00A42EF1" w:rsidRDefault="00284685" w:rsidP="002846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28027" w14:textId="572A4CB7" w:rsidR="00284685" w:rsidRPr="00500692" w:rsidRDefault="00284685" w:rsidP="002846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0DA1BF7F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113C1506" w14:textId="77777777" w:rsidR="00217DCF" w:rsidRPr="00E8654C" w:rsidRDefault="00E8654C" w:rsidP="00903538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48FF4F43" w14:textId="76B4208B" w:rsidR="00E8654C" w:rsidRPr="00E8654C" w:rsidRDefault="00A4255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05908D24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158362B7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5E745E62" w14:textId="77777777" w:rsidTr="000D0659">
        <w:tc>
          <w:tcPr>
            <w:tcW w:w="1292" w:type="dxa"/>
          </w:tcPr>
          <w:p w14:paraId="6C6EC8A4" w14:textId="77777777" w:rsidR="00E8654C" w:rsidRPr="00BE0AE1" w:rsidRDefault="00E8654C" w:rsidP="000D065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1142453" w14:textId="77777777" w:rsidR="00E8654C" w:rsidRPr="00BE0AE1" w:rsidRDefault="00E8654C" w:rsidP="000D065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2CC281F5" w14:textId="77777777" w:rsidR="00E8654C" w:rsidRPr="00BE0AE1" w:rsidRDefault="00E8654C" w:rsidP="000D06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3D006CF2" w14:textId="77777777" w:rsidR="00E8654C" w:rsidRPr="00BE0AE1" w:rsidRDefault="00E8654C" w:rsidP="000D06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54604AB1" w14:textId="77777777" w:rsidR="00E8654C" w:rsidRPr="00BE0AE1" w:rsidRDefault="00E8654C" w:rsidP="000D06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0D1E4CC8" w14:textId="77777777" w:rsidR="00E8654C" w:rsidRPr="00BE0AE1" w:rsidRDefault="00E8654C" w:rsidP="000D065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1E3040FA" w14:textId="77777777" w:rsidTr="000D0659">
        <w:tc>
          <w:tcPr>
            <w:tcW w:w="1292" w:type="dxa"/>
          </w:tcPr>
          <w:p w14:paraId="3155CB9D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3712319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65C407C" w14:textId="77777777" w:rsidR="00E8654C" w:rsidRDefault="00E8654C" w:rsidP="000D065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7C22BD0B" w14:textId="77777777" w:rsidR="00E8654C" w:rsidRDefault="00E8654C" w:rsidP="000D065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5BBB53B1" w14:textId="77777777" w:rsidR="00E8654C" w:rsidRPr="00657AF5" w:rsidRDefault="00E8654C" w:rsidP="000D065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C86A184" w14:textId="77777777" w:rsidR="00E8654C" w:rsidRPr="00657AF5" w:rsidRDefault="00E8654C" w:rsidP="000D065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13EF143B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5E7D5A7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39FC46AE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5231973B" w14:textId="77777777" w:rsidTr="000D0659">
        <w:tc>
          <w:tcPr>
            <w:tcW w:w="1292" w:type="dxa"/>
          </w:tcPr>
          <w:p w14:paraId="3C398067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4FFB122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03B244A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7EC1AE6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7D0D89A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21246C4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58700FBC" w14:textId="77777777" w:rsidTr="000D0659">
        <w:tc>
          <w:tcPr>
            <w:tcW w:w="1292" w:type="dxa"/>
          </w:tcPr>
          <w:p w14:paraId="53839DF4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B4F8C94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5D0FC08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2D6198E6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43368CE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34851A0" w14:textId="77777777" w:rsidR="00E8654C" w:rsidRPr="00657AF5" w:rsidRDefault="00E8654C" w:rsidP="000D06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E188A5E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F6B53" w14:textId="77777777" w:rsidR="004B2E4B" w:rsidRDefault="004B2E4B">
      <w:r>
        <w:separator/>
      </w:r>
    </w:p>
  </w:endnote>
  <w:endnote w:type="continuationSeparator" w:id="0">
    <w:p w14:paraId="68EC4D2E" w14:textId="77777777" w:rsidR="004B2E4B" w:rsidRDefault="004B2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KaiShu-SB-Estd-BF">
    <w:altName w:val="細明體"/>
    <w:charset w:val="00"/>
    <w:family w:val="auto"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7CB3FB2B" w14:textId="2EE1D1CB" w:rsidR="000D0659" w:rsidRDefault="000D0659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67029">
          <w:rPr>
            <w:noProof/>
            <w:lang w:val="zh-TW"/>
          </w:rPr>
          <w:t>9</w:t>
        </w:r>
        <w:r>
          <w:fldChar w:fldCharType="end"/>
        </w:r>
      </w:p>
    </w:sdtContent>
  </w:sdt>
  <w:p w14:paraId="1FB797AF" w14:textId="77777777" w:rsidR="000D0659" w:rsidRDefault="000D065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B5AA7" w14:textId="77777777" w:rsidR="004B2E4B" w:rsidRDefault="004B2E4B">
      <w:r>
        <w:separator/>
      </w:r>
    </w:p>
  </w:footnote>
  <w:footnote w:type="continuationSeparator" w:id="0">
    <w:p w14:paraId="6653137A" w14:textId="77777777" w:rsidR="004B2E4B" w:rsidRDefault="004B2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80C94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03B98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23552D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2740DE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8E2FCC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B2B5C9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337913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575DCD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FD7670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5B479A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EB7798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9D2DA4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14F18BB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8174CC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E6289E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19C5AA7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D62EED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D1F7DA4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73F72DB1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204B9F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4582327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CB3630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19"/>
  </w:num>
  <w:num w:numId="5">
    <w:abstractNumId w:val="14"/>
  </w:num>
  <w:num w:numId="6">
    <w:abstractNumId w:val="22"/>
  </w:num>
  <w:num w:numId="7">
    <w:abstractNumId w:val="17"/>
  </w:num>
  <w:num w:numId="8">
    <w:abstractNumId w:val="24"/>
  </w:num>
  <w:num w:numId="9">
    <w:abstractNumId w:val="0"/>
  </w:num>
  <w:num w:numId="10">
    <w:abstractNumId w:val="6"/>
  </w:num>
  <w:num w:numId="11">
    <w:abstractNumId w:val="3"/>
  </w:num>
  <w:num w:numId="12">
    <w:abstractNumId w:val="13"/>
  </w:num>
  <w:num w:numId="13">
    <w:abstractNumId w:val="9"/>
  </w:num>
  <w:num w:numId="14">
    <w:abstractNumId w:val="23"/>
  </w:num>
  <w:num w:numId="15">
    <w:abstractNumId w:val="12"/>
  </w:num>
  <w:num w:numId="16">
    <w:abstractNumId w:val="10"/>
  </w:num>
  <w:num w:numId="17">
    <w:abstractNumId w:val="7"/>
  </w:num>
  <w:num w:numId="18">
    <w:abstractNumId w:val="4"/>
  </w:num>
  <w:num w:numId="19">
    <w:abstractNumId w:val="18"/>
  </w:num>
  <w:num w:numId="20">
    <w:abstractNumId w:val="21"/>
  </w:num>
  <w:num w:numId="21">
    <w:abstractNumId w:val="2"/>
  </w:num>
  <w:num w:numId="22">
    <w:abstractNumId w:val="16"/>
  </w:num>
  <w:num w:numId="23">
    <w:abstractNumId w:val="15"/>
  </w:num>
  <w:num w:numId="24">
    <w:abstractNumId w:val="8"/>
  </w:num>
  <w:num w:numId="25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380"/>
    <w:rsid w:val="000668B0"/>
    <w:rsid w:val="00076501"/>
    <w:rsid w:val="000766D7"/>
    <w:rsid w:val="00076909"/>
    <w:rsid w:val="00081436"/>
    <w:rsid w:val="00081700"/>
    <w:rsid w:val="0008332E"/>
    <w:rsid w:val="00085DA0"/>
    <w:rsid w:val="00091BF8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4BA"/>
    <w:rsid w:val="000C0FEA"/>
    <w:rsid w:val="000C2DE4"/>
    <w:rsid w:val="000C3028"/>
    <w:rsid w:val="000D0659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1E9"/>
    <w:rsid w:val="00156A6B"/>
    <w:rsid w:val="00164E0C"/>
    <w:rsid w:val="00170D0B"/>
    <w:rsid w:val="00181ACE"/>
    <w:rsid w:val="001850A6"/>
    <w:rsid w:val="00187019"/>
    <w:rsid w:val="001918A5"/>
    <w:rsid w:val="00191B20"/>
    <w:rsid w:val="00191F4E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036C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4685"/>
    <w:rsid w:val="00285A39"/>
    <w:rsid w:val="002873A9"/>
    <w:rsid w:val="00290376"/>
    <w:rsid w:val="002915C9"/>
    <w:rsid w:val="002920BA"/>
    <w:rsid w:val="00292D13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420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245B"/>
    <w:rsid w:val="00493294"/>
    <w:rsid w:val="004A46BB"/>
    <w:rsid w:val="004A5072"/>
    <w:rsid w:val="004B0A44"/>
    <w:rsid w:val="004B103C"/>
    <w:rsid w:val="004B2A8F"/>
    <w:rsid w:val="004B2E4B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0010"/>
    <w:rsid w:val="004F1AB5"/>
    <w:rsid w:val="004F2F0B"/>
    <w:rsid w:val="004F40A0"/>
    <w:rsid w:val="004F601D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276D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55287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DD5"/>
    <w:rsid w:val="00691588"/>
    <w:rsid w:val="006920B6"/>
    <w:rsid w:val="00693F13"/>
    <w:rsid w:val="00694980"/>
    <w:rsid w:val="006967C2"/>
    <w:rsid w:val="00697B2F"/>
    <w:rsid w:val="006A529F"/>
    <w:rsid w:val="006B02E0"/>
    <w:rsid w:val="006B2866"/>
    <w:rsid w:val="006B3591"/>
    <w:rsid w:val="006D0A45"/>
    <w:rsid w:val="006D1D3D"/>
    <w:rsid w:val="006D30E1"/>
    <w:rsid w:val="006D3ACD"/>
    <w:rsid w:val="006D3CA3"/>
    <w:rsid w:val="006D52E9"/>
    <w:rsid w:val="006E1803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0BD8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538"/>
    <w:rsid w:val="00903674"/>
    <w:rsid w:val="00904158"/>
    <w:rsid w:val="009102E9"/>
    <w:rsid w:val="009114CF"/>
    <w:rsid w:val="00913E80"/>
    <w:rsid w:val="009143AC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31F7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255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96E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5539"/>
    <w:rsid w:val="00AB671C"/>
    <w:rsid w:val="00AB6FC4"/>
    <w:rsid w:val="00AC4B0F"/>
    <w:rsid w:val="00AC6F55"/>
    <w:rsid w:val="00AD1EFE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2B63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56B7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AD3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3253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235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18A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6F24"/>
    <w:rsid w:val="00DB2FC8"/>
    <w:rsid w:val="00DB552D"/>
    <w:rsid w:val="00DC0AFE"/>
    <w:rsid w:val="00DC68AD"/>
    <w:rsid w:val="00DD2A00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2CA6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29D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7029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0DC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792D26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9EFF0-AD89-48A1-ABD4-FECE3E1C8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20</Pages>
  <Words>1394</Words>
  <Characters>7947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20</cp:revision>
  <cp:lastPrinted>2018-11-20T02:54:00Z</cp:lastPrinted>
  <dcterms:created xsi:type="dcterms:W3CDTF">2024-10-24T08:19:00Z</dcterms:created>
  <dcterms:modified xsi:type="dcterms:W3CDTF">2024-12-13T02:08:00Z</dcterms:modified>
</cp:coreProperties>
</file>