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7FAD8" w14:textId="38C78559" w:rsidR="00476503" w:rsidRPr="00CC12DB" w:rsidRDefault="0085091D" w:rsidP="003F508D">
      <w:pPr>
        <w:jc w:val="center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3F508D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>
        <w:rPr>
          <w:rFonts w:ascii="標楷體" w:eastAsia="標楷體" w:hAnsi="標楷體" w:cs="標楷體"/>
          <w:b/>
          <w:sz w:val="28"/>
          <w:szCs w:val="28"/>
        </w:rPr>
        <w:t>國民中學111學年度七年級第二學期 部定課程計畫  設計者：</w:t>
      </w:r>
      <w:r w:rsidR="003F508D">
        <w:rPr>
          <w:rFonts w:ascii="標楷體" w:eastAsia="標楷體" w:hAnsi="標楷體" w:cs="標楷體" w:hint="eastAsia"/>
          <w:b/>
          <w:sz w:val="28"/>
          <w:szCs w:val="28"/>
        </w:rPr>
        <w:t>廖雯華</w:t>
      </w:r>
    </w:p>
    <w:p w14:paraId="5C1F3324" w14:textId="77777777" w:rsidR="00476503" w:rsidRPr="009379B3" w:rsidRDefault="0085091D" w:rsidP="00185345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33F9E3E4" w14:textId="77777777" w:rsidR="00476503" w:rsidRPr="009379B3" w:rsidRDefault="0085091D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□數學   5. □社會   6. □藝術  7. □自然科學 8. ■科技  9. □綜合活動</w:t>
      </w:r>
    </w:p>
    <w:p w14:paraId="14A86651" w14:textId="77777777" w:rsidR="00586A8D" w:rsidRDefault="0085091D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14:paraId="1B69E5A7" w14:textId="77777777" w:rsidR="00476503" w:rsidRPr="009379B3" w:rsidRDefault="0085091D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每週(1)節，實施(20)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，共(20)節</w:t>
      </w:r>
    </w:p>
    <w:p w14:paraId="489C024C" w14:textId="77777777" w:rsidR="00476503" w:rsidRPr="009379B3" w:rsidRDefault="0085091D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476503" w:rsidRPr="009379B3" w14:paraId="178989FB" w14:textId="77777777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10F427" w14:textId="77777777" w:rsidR="00476503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734E24" w14:textId="77777777" w:rsidR="00476503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476503" w:rsidRPr="009379B3" w14:paraId="4594CDA2" w14:textId="77777777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F1FED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14:paraId="31F8945A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14:paraId="285FFE96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14:paraId="05B69BAF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14:paraId="497F3E39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14:paraId="3182ECA5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■B3 藝術涵養與美感素養</w:t>
            </w:r>
          </w:p>
          <w:p w14:paraId="06BD4AEA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14:paraId="26EFA5BC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14:paraId="52B5F603" w14:textId="77777777" w:rsidR="00476503" w:rsidRPr="00313058" w:rsidRDefault="0085091D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BAD54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科-J-A1 具備良好的科技態度，並能應用科技知能，以啟發自我潛能。</w:t>
            </w:r>
          </w:p>
          <w:p w14:paraId="3A2539FF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科-J-A2 運用科技工具，理解與歸納問題，進而提出簡易的解決之道。</w:t>
            </w:r>
          </w:p>
          <w:p w14:paraId="412EB43E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科-J-A3 利用科技資源，擬定與執行科技專題活動。</w:t>
            </w:r>
          </w:p>
          <w:p w14:paraId="37C588BD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科-J-B1 具備運用科技符號與運算思維進行日常生活的表達與溝通。</w:t>
            </w:r>
          </w:p>
          <w:p w14:paraId="301B88D0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媒體識讀的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能力，並能了解人與科技、資訊、媒體的互動關係。</w:t>
            </w:r>
          </w:p>
          <w:p w14:paraId="2B5C5859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科-J-B3 了解美感應用於科技的特質，並進行科技創作與分享。</w:t>
            </w:r>
          </w:p>
          <w:p w14:paraId="10B61E6F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科-J-C1 理解科技與人文議題，培養科技發展衍生之守法觀念與公民意識。</w:t>
            </w:r>
          </w:p>
          <w:p w14:paraId="35BA4278" w14:textId="77777777" w:rsidR="00C94B4E" w:rsidRDefault="0085091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科-J-C2 運用科技工具進行溝通協調及團隊合作，以完成科技專題活動。</w:t>
            </w:r>
          </w:p>
        </w:tc>
      </w:tr>
    </w:tbl>
    <w:p w14:paraId="3C960069" w14:textId="77777777" w:rsidR="00663DB5" w:rsidRPr="00663DB5" w:rsidRDefault="004303B1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14:paraId="619A86C5" w14:textId="77777777" w:rsidR="00185345" w:rsidRDefault="0085091D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0031307A" w14:textId="77777777" w:rsidR="00B75D1C" w:rsidRPr="009379B3" w:rsidRDefault="004303B1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14:paraId="7A1D63ED" w14:textId="77777777" w:rsidR="00476503" w:rsidRPr="009379B3" w:rsidRDefault="0085091D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B75D1C" w:rsidRPr="009379B3" w14:paraId="0EEB9788" w14:textId="77777777" w:rsidTr="00185345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F705C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D66BFD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5F99856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355E367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10196D2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503DD2B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0487D28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F64CC3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75D1C" w:rsidRPr="009379B3" w14:paraId="68B91532" w14:textId="77777777" w:rsidTr="00185345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20E2D7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B5947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78CC657" w14:textId="77777777" w:rsidR="00B75D1C" w:rsidRPr="009379B3" w:rsidRDefault="0085091D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A1F7BC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A9B200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E8782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417A70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031067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99009B" w14:textId="77777777" w:rsidR="00B75D1C" w:rsidRPr="009379B3" w:rsidRDefault="004303B1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571A0" w:rsidRPr="006571A0" w14:paraId="232BF68F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F05AB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14:paraId="0139372F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2/13-2/17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6B32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14:paraId="1B14D2E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08EB386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E9E4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716A81A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1DFD289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A9D18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14:paraId="763967B3" w14:textId="77777777" w:rsidR="008A6FF8" w:rsidRP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A6FF8">
              <w:rPr>
                <w:rFonts w:ascii="標楷體" w:eastAsia="標楷體" w:hAnsi="標楷體" w:cs="標楷體"/>
                <w:color w:val="auto"/>
              </w:rPr>
              <w:t>1. 場景設定：背景、角色。</w:t>
            </w:r>
          </w:p>
          <w:p w14:paraId="134C30E5" w14:textId="77777777" w:rsidR="008A6FF8" w:rsidRP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A6FF8">
              <w:rPr>
                <w:rFonts w:ascii="標楷體" w:eastAsia="標楷體" w:hAnsi="標楷體" w:cs="標楷體"/>
                <w:color w:val="auto"/>
              </w:rPr>
              <w:t>2. 角色定位、隱藏。</w:t>
            </w:r>
          </w:p>
          <w:p w14:paraId="6CFC8633" w14:textId="77777777" w:rsidR="008A6FF8" w:rsidRPr="00DA591D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A6FF8">
              <w:rPr>
                <w:rFonts w:ascii="標楷體" w:eastAsia="標楷體" w:hAnsi="標楷體" w:cs="標楷體"/>
                <w:color w:val="auto"/>
              </w:rPr>
              <w:t>3. 介紹「重複無限次」積木的功能與常見應用。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53788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0308C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62F36A63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2F4537CD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A732A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2DA0D4DF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0E1334D9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F276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38F7413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E51B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6EE1DF26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6A3AB6C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6983E7E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4649EC7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15E03C00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EA39D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14:paraId="28F7ABCF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2/20-2/24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6DBA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14:paraId="10A532A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2C9588E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234B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729D947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2256863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77066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14:paraId="574FEE64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完成</w:t>
            </w:r>
            <w:r>
              <w:rPr>
                <w:rFonts w:ascii="標楷體" w:eastAsia="標楷體" w:hAnsi="標楷體" w:cs="標楷體"/>
                <w:color w:val="auto"/>
              </w:rPr>
              <w:t>各障礙物的動作設定</w:t>
            </w:r>
            <w:r w:rsidRPr="005E5C73">
              <w:rPr>
                <w:rFonts w:ascii="標楷體" w:eastAsia="標楷體" w:hAnsi="標楷體" w:cs="標楷體"/>
                <w:color w:val="auto"/>
              </w:rPr>
              <w:t>：</w:t>
            </w:r>
          </w:p>
          <w:p w14:paraId="30795D8D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(1)</w:t>
            </w:r>
            <w:r w:rsidRPr="005E5C73">
              <w:rPr>
                <w:rFonts w:ascii="標楷體" w:eastAsia="標楷體" w:hAnsi="標楷體" w:cs="標楷體"/>
                <w:color w:val="auto"/>
              </w:rPr>
              <w:t>角色不斷來回移動。</w:t>
            </w:r>
          </w:p>
          <w:p w14:paraId="3B06C14A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(2)</w:t>
            </w:r>
            <w:r w:rsidRPr="005E5C73">
              <w:rPr>
                <w:rFonts w:ascii="標楷體" w:eastAsia="標楷體" w:hAnsi="標楷體" w:cs="標楷體"/>
                <w:color w:val="auto"/>
              </w:rPr>
              <w:t>角色不斷旋轉。</w:t>
            </w:r>
          </w:p>
          <w:p w14:paraId="0D321046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(3)</w:t>
            </w:r>
            <w:r w:rsidRPr="005E5C73">
              <w:rPr>
                <w:rFonts w:ascii="標楷體" w:eastAsia="標楷體" w:hAnsi="標楷體" w:cs="標楷體"/>
                <w:color w:val="auto"/>
              </w:rPr>
              <w:t>角色不斷閃爍。</w:t>
            </w:r>
          </w:p>
          <w:p w14:paraId="54A6FF7B" w14:textId="77777777" w:rsidR="008A6FF8" w:rsidRPr="00DA591D" w:rsidRDefault="004303B1" w:rsidP="003A56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3F86A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DAF1C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56B38C47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41196818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BB3491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56DC5BF7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5EC102E6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9082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62DB58E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F46E1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5D7EE3D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67F8124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32E2708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3403EE7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13F07F59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A8DA3" w14:textId="77777777" w:rsidR="008A6FF8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14:paraId="50C8848D" w14:textId="77777777" w:rsidR="008A6FF8" w:rsidRPr="00AF4B01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2/27-3/03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1E30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14:paraId="72BE3F4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F780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25FCF64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7480785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5F2E0" w14:textId="77777777" w:rsidR="008A6FF8" w:rsidRPr="00DE32EF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14:paraId="36938804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1. 利用滑鼠控制角色進行闖關。</w:t>
            </w:r>
          </w:p>
          <w:p w14:paraId="54D5D90B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介紹「重複指定次數」積木的常見應用。</w:t>
            </w:r>
          </w:p>
          <w:p w14:paraId="2AF461CD" w14:textId="77777777" w:rsidR="008A6FF8" w:rsidRPr="005E5C73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Pr="009E499E">
              <w:rPr>
                <w:rFonts w:ascii="標楷體" w:eastAsia="標楷體" w:hAnsi="標楷體" w:cs="標楷體"/>
                <w:color w:val="auto"/>
              </w:rPr>
              <w:t>. 設定倒數計時、生命值。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8B10A" w14:textId="77777777" w:rsidR="008A6FF8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CB5FB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3E2E4702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1066F611" w14:textId="77777777" w:rsidR="008A6FF8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A9196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1FB0162A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414F0799" w14:textId="77777777" w:rsidR="008A6FF8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E3573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F95C2A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878A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101A44B1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5AC9E47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0E4F4D01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1349DEA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77BB5FC8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22D69" w14:textId="77777777" w:rsidR="008A6FF8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四</w:t>
            </w:r>
          </w:p>
          <w:p w14:paraId="47A4D1D6" w14:textId="77777777" w:rsidR="008A6FF8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3/06-3/10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2DD8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14:paraId="03C9554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D8E7A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653B8BE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387299B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F22C6" w14:textId="77777777" w:rsidR="008A6FF8" w:rsidRPr="00DE32EF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14:paraId="6B65C8FD" w14:textId="77777777" w:rsidR="008A6FF8" w:rsidRPr="009E499E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 從生活化的場景中，發現廣播的用途：通知其他角色，可以開始執行任務。</w:t>
            </w:r>
          </w:p>
          <w:p w14:paraId="3ADC818E" w14:textId="77777777" w:rsidR="008A6FF8" w:rsidRPr="009E499E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9E499E">
              <w:rPr>
                <w:rFonts w:ascii="標楷體" w:eastAsia="標楷體" w:hAnsi="標楷體" w:cs="標楷體"/>
                <w:color w:val="auto"/>
              </w:rPr>
              <w:t>. 介紹Scratch中，廣播的用途：</w:t>
            </w:r>
          </w:p>
          <w:p w14:paraId="3862F0F0" w14:textId="77777777" w:rsidR="008A6FF8" w:rsidRPr="009E499E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(1)角色對話。</w:t>
            </w:r>
          </w:p>
          <w:p w14:paraId="46C2048C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(2)切換場景。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55524" w14:textId="77777777" w:rsidR="008A6FF8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FF73B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108C7245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770880C1" w14:textId="77777777" w:rsidR="008A6FF8" w:rsidRPr="005E5C73" w:rsidRDefault="0085091D" w:rsidP="007A2F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05517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6B0D1943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708F0B3C" w14:textId="77777777" w:rsidR="008A6FF8" w:rsidRPr="005E5C73" w:rsidRDefault="0085091D" w:rsidP="007A2F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EEC3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63A8D7B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86A3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43C0691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478BB93F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564E7A5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1BB7DD8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32708154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67BA2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14:paraId="12D1D8FC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3/13-3/17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DFAF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5710964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26B3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04B766F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0AF5A04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1233B0" w14:textId="77777777" w:rsidR="008A6FF8" w:rsidRPr="00DA591D" w:rsidRDefault="0085091D" w:rsidP="00FD67C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14:paraId="31559864" w14:textId="77777777" w:rsidR="008A6FF8" w:rsidRPr="009E499E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 設定遊戲的勝敗條件：</w:t>
            </w:r>
          </w:p>
          <w:p w14:paraId="3BC409AC" w14:textId="77777777" w:rsidR="008A6FF8" w:rsidRPr="009E499E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(1)設定失敗條件。</w:t>
            </w:r>
          </w:p>
          <w:p w14:paraId="6AB3E10D" w14:textId="77777777" w:rsidR="008A6FF8" w:rsidRPr="009E499E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(2)設定過關條件。</w:t>
            </w:r>
          </w:p>
          <w:p w14:paraId="11CD9A33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(3)設定再玩一次鈕。</w:t>
            </w:r>
          </w:p>
          <w:p w14:paraId="17A14E47" w14:textId="77777777" w:rsidR="008A6FF8" w:rsidRPr="00DA591D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9E499E">
              <w:rPr>
                <w:rFonts w:ascii="標楷體" w:eastAsia="標楷體" w:hAnsi="標楷體" w:cs="標楷體"/>
                <w:color w:val="auto"/>
              </w:rPr>
              <w:t>. 完成場景切換之相關設定。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4B2AA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86F86D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14F5512E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2238148D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791999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2CD7DB26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6FFF0F1A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3518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5F8B964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0699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55AFE39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57BA8C2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2AA01A93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5B2841C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36B05A3E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E4E08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  <w:p w14:paraId="22A44C92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3/20-3/24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A315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4BE3A83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8A54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01AAC06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0EA4479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5B8F0D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14:paraId="068BC7BC" w14:textId="77777777" w:rsidR="008A6FF8" w:rsidRPr="00DA591D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/>
                <w:color w:val="auto"/>
              </w:rPr>
              <w:t xml:space="preserve"> 完成小試身手：猜一猜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7A1AE3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665B04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2FBE9F84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3EFA567B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D48A1F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08C38E26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5130F4D6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D95F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5DE6DD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7729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316312BF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40D2FCB5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793584F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153BEAE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18982F3F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2D5B1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七</w:t>
            </w:r>
          </w:p>
          <w:p w14:paraId="044CA0A0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3/27-3/31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ACBE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3B2C4198" w14:textId="77777777" w:rsidR="00C94B4E" w:rsidRDefault="00C94B4E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D294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5E865AF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635BC5F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運a-Ⅳ-3 能具備探索資訊科技之興趣，不受性別限制。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561BA" w14:textId="77777777" w:rsidR="008A6FF8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1-2聲音設計</w:t>
            </w:r>
          </w:p>
          <w:p w14:paraId="7942F8BB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4041B">
              <w:rPr>
                <w:rFonts w:ascii="標楷體" w:eastAsia="標楷體" w:hAnsi="標楷體" w:cs="標楷體"/>
                <w:color w:val="auto"/>
              </w:rPr>
              <w:t>【第一次評量週】</w:t>
            </w:r>
          </w:p>
          <w:p w14:paraId="194D07CF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 說明1-2任務，引導學生拆解問題。</w:t>
            </w:r>
          </w:p>
          <w:p w14:paraId="3B315D00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 完成勇闖魔鬼城音效設計。</w:t>
            </w:r>
          </w:p>
          <w:p w14:paraId="6FC9A9CE" w14:textId="77777777" w:rsidR="008A6FF8" w:rsidRPr="00DA591D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Pr="009E499E">
              <w:rPr>
                <w:rFonts w:ascii="標楷體" w:eastAsia="標楷體" w:hAnsi="標楷體" w:cs="標楷體"/>
                <w:color w:val="auto"/>
              </w:rPr>
              <w:t>. 完成小試身手：</w:t>
            </w:r>
            <w:proofErr w:type="gramStart"/>
            <w:r w:rsidRPr="009E499E">
              <w:rPr>
                <w:rFonts w:ascii="標楷體" w:eastAsia="標楷體" w:hAnsi="標楷體" w:cs="標楷體"/>
                <w:color w:val="auto"/>
              </w:rPr>
              <w:t>嘻哈之</w:t>
            </w:r>
            <w:proofErr w:type="gramEnd"/>
            <w:r w:rsidRPr="009E499E">
              <w:rPr>
                <w:rFonts w:ascii="標楷體" w:eastAsia="標楷體" w:hAnsi="標楷體" w:cs="標楷體"/>
                <w:color w:val="auto"/>
              </w:rPr>
              <w:t>舞。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437C0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B9A97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0A466488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498B686F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2388E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5B044FA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2652F6CD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57D2D0FE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874C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5295656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閱J4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除紙本</w:t>
            </w:r>
            <w:proofErr w:type="gramEnd"/>
            <w:r w:rsidRPr="005E5C73">
              <w:rPr>
                <w:rFonts w:ascii="標楷體" w:eastAsia="標楷體" w:hAnsi="標楷體" w:cs="標楷體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F786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119B07C6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0385F02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2321143E" w14:textId="10725C57" w:rsid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ECE3A1D" w14:textId="5D20BFC5" w:rsidR="005E3030" w:rsidRPr="006571A0" w:rsidRDefault="005E3030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u w:val="single"/>
              </w:rPr>
            </w:pPr>
            <w:r w:rsidRPr="005E3030"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 w:rsidRPr="005E3030">
              <w:rPr>
                <w:rFonts w:ascii="標楷體" w:eastAsia="標楷體" w:hAnsi="標楷體" w:cs="標楷體" w:hint="eastAsia"/>
                <w:color w:val="C00000"/>
              </w:rPr>
              <w:t>一</w:t>
            </w:r>
            <w:r w:rsidRPr="005E3030"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  <w:tr w:rsidR="006571A0" w:rsidRPr="006571A0" w14:paraId="27EBB1B8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4D05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八</w:t>
            </w:r>
          </w:p>
          <w:p w14:paraId="79EC7714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4/03-4/07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1384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66F9832A" w14:textId="77777777" w:rsidR="00C94B4E" w:rsidRDefault="00C94B4E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9CE1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17D3BDB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3121F74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運a-Ⅳ-3 能具備探索資訊科技之興趣，不受性別限制。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7A0C0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科技廣角</w:t>
            </w:r>
          </w:p>
          <w:p w14:paraId="487ED6AB" w14:textId="77777777" w:rsidR="008A6FF8" w:rsidRDefault="004303B1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14:paraId="44FE2DC5" w14:textId="77777777" w:rsidR="008A6FF8" w:rsidRPr="00DA591D" w:rsidRDefault="0085091D" w:rsidP="00FD67C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習作</w:t>
            </w:r>
          </w:p>
          <w:p w14:paraId="662EBBA0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 科技廣角：葛瑞絲．霍普。</w:t>
            </w:r>
          </w:p>
          <w:p w14:paraId="29E0D9E5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7876DD">
              <w:rPr>
                <w:rFonts w:ascii="標楷體" w:eastAsia="標楷體" w:hAnsi="標楷體" w:cs="標楷體"/>
                <w:color w:val="auto"/>
              </w:rPr>
              <w:t>. 撰寫習作試題，檢討迷思概念。</w:t>
            </w:r>
          </w:p>
          <w:p w14:paraId="3213E7D4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 完成習作「實作活動：節能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減碳」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。</w:t>
            </w:r>
          </w:p>
          <w:p w14:paraId="40B18E5A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 學習動畫轉場效果。</w:t>
            </w:r>
          </w:p>
          <w:p w14:paraId="76AEE078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 學習錄音功能，為動畫配音。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64A44" w14:textId="77777777" w:rsidR="008A6FF8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BBD11E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需求設備：個人電腦、Scratch</w:t>
            </w:r>
          </w:p>
          <w:p w14:paraId="1E525181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 相關</w:t>
            </w:r>
            <w:r w:rsidRPr="005E5C73">
              <w:rPr>
                <w:rFonts w:ascii="標楷體" w:eastAsia="標楷體" w:hAnsi="標楷體" w:cs="標楷體"/>
              </w:rPr>
              <w:t>影片</w:t>
            </w:r>
          </w:p>
          <w:p w14:paraId="570D8107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程式檔案。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BC81A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0D87021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5A525DEE" w14:textId="77777777" w:rsidR="008A6FF8" w:rsidRDefault="0085091D" w:rsidP="008A6FF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24EA594A" w14:textId="77777777" w:rsidR="008A6FF8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03FF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14:paraId="665245D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性J3 </w:t>
            </w:r>
            <w:r w:rsidRPr="005E5C73">
              <w:rPr>
                <w:rFonts w:ascii="標楷體" w:eastAsia="標楷體" w:hAnsi="標楷體" w:cs="標楷體"/>
              </w:rPr>
              <w:t>檢視家庭、學校、職場中基於性別刻板印象產生的偏見與歧視。</w:t>
            </w:r>
          </w:p>
          <w:p w14:paraId="7D4E068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355E009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閱J4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除紙本</w:t>
            </w:r>
            <w:proofErr w:type="gramEnd"/>
            <w:r w:rsidRPr="005E5C73">
              <w:rPr>
                <w:rFonts w:ascii="標楷體" w:eastAsia="標楷體" w:hAnsi="標楷體" w:cs="標楷體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E26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177F1D5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0295C577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46C5097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1008427F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19A605AD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DA06F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九</w:t>
            </w:r>
          </w:p>
          <w:p w14:paraId="5DD08BD4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4/10-4/14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1252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9FFA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04E2CC3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0BC14CB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  <w:p w14:paraId="11A8260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</w:rPr>
              <w:t>能設計資訊作品以解決生活問題。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79A74" w14:textId="77777777" w:rsidR="00D7366E" w:rsidRPr="00DA591D" w:rsidRDefault="0085091D" w:rsidP="00FD67C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2-1啟動專題</w:t>
            </w:r>
          </w:p>
          <w:p w14:paraId="567D5205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任務說明：引入「家族旅遊」的專案說明。</w:t>
            </w:r>
          </w:p>
          <w:p w14:paraId="20C069A7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利用系統性的思考工具進行問題分析，如「人事時地物」、「5W1H法」。</w:t>
            </w:r>
          </w:p>
          <w:p w14:paraId="10A1EB5C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搭配問題分析，說明心智圖的用法。</w:t>
            </w:r>
          </w:p>
          <w:p w14:paraId="2ECEEB09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介紹雲端硬碟的使用方法。</w:t>
            </w:r>
          </w:p>
          <w:p w14:paraId="531B7E1A" w14:textId="77777777" w:rsidR="00D7366E" w:rsidRPr="00DA591D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5.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</w:t>
            </w:r>
            <w:r>
              <w:rPr>
                <w:rFonts w:ascii="標楷體" w:eastAsia="標楷體" w:hAnsi="標楷體" w:cs="標楷體"/>
                <w:color w:val="auto"/>
              </w:rPr>
              <w:t>日曆，</w:t>
            </w:r>
            <w:r w:rsidRPr="005E5C73">
              <w:rPr>
                <w:rFonts w:ascii="標楷體" w:eastAsia="標楷體" w:hAnsi="標楷體" w:cs="標楷體"/>
                <w:color w:val="auto"/>
              </w:rPr>
              <w:t>並說明</w:t>
            </w:r>
            <w:r>
              <w:rPr>
                <w:rFonts w:ascii="標楷體" w:eastAsia="標楷體" w:hAnsi="標楷體" w:cs="標楷體"/>
                <w:color w:val="auto"/>
              </w:rPr>
              <w:t>共用方式與優點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1905F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C800C" w14:textId="77777777" w:rsidR="00D7366E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595002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95F3C1D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7591E0C6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78690DA1" w14:textId="77777777" w:rsidR="00D7366E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CC38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14:paraId="4325535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性J3 </w:t>
            </w:r>
            <w:r w:rsidRPr="005E5C73">
              <w:rPr>
                <w:rFonts w:ascii="標楷體" w:eastAsia="標楷體" w:hAnsi="標楷體" w:cs="標楷體"/>
              </w:rPr>
              <w:t>檢視家庭、學校、職場中基於性別刻板印象產生的偏見與歧視。</w:t>
            </w:r>
          </w:p>
          <w:p w14:paraId="09FA962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6D5F51C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閱J4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除紙本</w:t>
            </w:r>
            <w:proofErr w:type="gramEnd"/>
            <w:r w:rsidRPr="005E5C73">
              <w:rPr>
                <w:rFonts w:ascii="標楷體" w:eastAsia="標楷體" w:hAnsi="標楷體" w:cs="標楷體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1F41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1D8D4536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4FA4E70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04400383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26D377C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3365AFDC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47A2B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14:paraId="253F7F91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4/17-4/21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D9D2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2422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6FC07E0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46AEA9E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  <w:p w14:paraId="35B7FB8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</w:rPr>
              <w:t>能設計資訊作品以解決生活問題。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3914E6" w14:textId="77777777" w:rsidR="00D7366E" w:rsidRPr="00DA591D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2-1啟動專題</w:t>
            </w:r>
          </w:p>
          <w:p w14:paraId="1EE3B7DD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介紹Google表單的功能，並說明各種題型的差異。</w:t>
            </w:r>
          </w:p>
          <w:p w14:paraId="211159F3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</w:t>
            </w:r>
          </w:p>
          <w:p w14:paraId="31B48FC0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(1)配合習作實作活動，以小組為單位製作班級旅遊問卷，並發送給全班同學。</w:t>
            </w:r>
          </w:p>
          <w:p w14:paraId="76FB95BC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(2)請同學回覆所接收到的問卷。</w:t>
            </w:r>
          </w:p>
          <w:p w14:paraId="2CAC3719" w14:textId="77777777" w:rsidR="00D7366E" w:rsidRPr="00DA591D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(3)各小組統計問卷結果。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A7FD7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73911" w14:textId="77777777" w:rsidR="00D7366E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51279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E5288DF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5F598F7A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09E22B91" w14:textId="77777777" w:rsidR="00D7366E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AE10E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14:paraId="64CB1C5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性J3 </w:t>
            </w:r>
            <w:r w:rsidRPr="005E5C73">
              <w:rPr>
                <w:rFonts w:ascii="標楷體" w:eastAsia="標楷體" w:hAnsi="標楷體" w:cs="標楷體"/>
              </w:rPr>
              <w:t>檢視家庭、學校、職場中基於性別刻板印象產生的偏見與歧視。</w:t>
            </w:r>
          </w:p>
          <w:p w14:paraId="5F0C5A0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77E69F7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閱J4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除紙本</w:t>
            </w:r>
            <w:proofErr w:type="gramEnd"/>
            <w:r w:rsidRPr="005E5C73">
              <w:rPr>
                <w:rFonts w:ascii="標楷體" w:eastAsia="標楷體" w:hAnsi="標楷體" w:cs="標楷體"/>
              </w:rPr>
              <w:t>閱讀之外，依學習需求選擇適當的閱</w:t>
            </w:r>
            <w:r w:rsidRPr="005E5C73">
              <w:rPr>
                <w:rFonts w:ascii="標楷體" w:eastAsia="標楷體" w:hAnsi="標楷體" w:cs="標楷體"/>
              </w:rPr>
              <w:lastRenderedPageBreak/>
              <w:t>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1CCF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3FA1D78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3ED568A6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1C1C7AA7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B9A240D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3E22771C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85A0B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十一</w:t>
            </w:r>
          </w:p>
          <w:p w14:paraId="44435101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4/24-4/28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77A9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7BE6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21D0B92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5F5B11E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43CAF93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5CC7066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14:paraId="5A4D4DF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517E8" w14:textId="77777777" w:rsidR="00D7366E" w:rsidRPr="00DA591D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</w:t>
            </w: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5E5C73">
              <w:rPr>
                <w:rFonts w:ascii="標楷體" w:eastAsia="標楷體" w:hAnsi="標楷體" w:cs="標楷體"/>
                <w:color w:val="auto"/>
              </w:rPr>
              <w:t>旅遊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畫書</w:t>
            </w:r>
          </w:p>
          <w:p w14:paraId="5862FFF0" w14:textId="77777777" w:rsidR="00D7366E" w:rsidRPr="00DA591D" w:rsidRDefault="004303B1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14:paraId="6901802A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介紹Google的進階搜尋方法。</w:t>
            </w:r>
          </w:p>
          <w:p w14:paraId="799EAD43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【實作】請學生查詢特定的資料。</w:t>
            </w:r>
          </w:p>
          <w:p w14:paraId="5769D3A8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介紹Google地圖的使用方法。</w:t>
            </w:r>
          </w:p>
          <w:p w14:paraId="11E9B8AA" w14:textId="77777777" w:rsidR="00D7366E" w:rsidRPr="00DA591D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37482">
              <w:rPr>
                <w:rFonts w:ascii="標楷體" w:eastAsia="標楷體" w:hAnsi="標楷體" w:cs="標楷體"/>
                <w:color w:val="auto"/>
              </w:rPr>
              <w:t>4. 【實作】請學生配合習作實作活動進行演練，查詢班級旅遊景點的相關介紹。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E030F" w14:textId="77777777" w:rsidR="00D7366E" w:rsidRPr="00DA591D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84439" w14:textId="77777777" w:rsidR="00D7366E" w:rsidRPr="00DA591D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DF627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12E91FE5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47952FC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  <w:p w14:paraId="0D714945" w14:textId="77777777" w:rsidR="00D7366E" w:rsidRPr="00DA591D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486A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047D889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CA705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37D05930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4EFA4F4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73BFD2D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2107AA71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26DF0AE2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040A4" w14:textId="77777777" w:rsidR="00D7366E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十二</w:t>
            </w:r>
          </w:p>
          <w:p w14:paraId="7AFCBAC0" w14:textId="77777777" w:rsidR="00D7366E" w:rsidRPr="0000213A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5/01-5/05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55C8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B556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62D8FAC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3919AFB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29779A6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6C6B833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14:paraId="7394A87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0E4E2" w14:textId="77777777" w:rsidR="00D7366E" w:rsidRPr="00DA591D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2-</w:t>
            </w: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5E5C73">
              <w:rPr>
                <w:rFonts w:ascii="標楷體" w:eastAsia="標楷體" w:hAnsi="標楷體" w:cs="標楷體"/>
                <w:color w:val="auto"/>
              </w:rPr>
              <w:t>旅遊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畫書</w:t>
            </w:r>
          </w:p>
          <w:p w14:paraId="0829765D" w14:textId="77777777" w:rsidR="00D7366E" w:rsidRPr="005E5C73" w:rsidRDefault="004303B1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14:paraId="39AE9378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介紹Google文件的使用方法。</w:t>
            </w:r>
          </w:p>
          <w:p w14:paraId="795C3995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說明圖、表的處理。</w:t>
            </w:r>
          </w:p>
          <w:p w14:paraId="621A04E9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【實作】請學生配合習作實作活動，製作一份班級旅遊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畫書。</w:t>
            </w:r>
          </w:p>
          <w:p w14:paraId="1B3B3B2F" w14:textId="77777777" w:rsidR="00D7366E" w:rsidRPr="005E5C73" w:rsidRDefault="004303B1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A3A10" w14:textId="77777777" w:rsidR="00D7366E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2564D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57D52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0B859939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F53CF70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  <w:p w14:paraId="6D49CA36" w14:textId="77777777" w:rsidR="00D7366E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F613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0EA2697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</w:t>
            </w:r>
            <w:r w:rsidRPr="005E5C73">
              <w:rPr>
                <w:rFonts w:ascii="標楷體" w:eastAsia="標楷體" w:hAnsi="標楷體" w:cs="標楷體"/>
              </w:rPr>
              <w:lastRenderedPageBreak/>
              <w:t>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4707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304C5416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7B42A050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460D127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7E8A9E1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lastRenderedPageBreak/>
              <w:t xml:space="preserve">            </w:t>
            </w:r>
          </w:p>
        </w:tc>
      </w:tr>
      <w:tr w:rsidR="006571A0" w:rsidRPr="006571A0" w14:paraId="3B7F946A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13AC5" w14:textId="77777777" w:rsidR="00D7366E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十三</w:t>
            </w:r>
          </w:p>
          <w:p w14:paraId="0B287A07" w14:textId="77777777" w:rsidR="00D7366E" w:rsidRPr="00B360A2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5/08-5/12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E059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8F0F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7A90B9F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1D3A7C0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67B560A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344AACE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2FD814E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14:paraId="0FA5B1F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9FDDE" w14:textId="77777777" w:rsidR="00D7366E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7366E">
              <w:rPr>
                <w:rFonts w:ascii="標楷體" w:eastAsia="標楷體" w:hAnsi="標楷體" w:cs="標楷體"/>
                <w:color w:val="auto"/>
              </w:rPr>
              <w:lastRenderedPageBreak/>
              <w:t>2-3經費預算</w:t>
            </w:r>
          </w:p>
          <w:p w14:paraId="2E7D0803" w14:textId="77777777" w:rsidR="00D7366E" w:rsidRDefault="004303B1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14:paraId="0DA9372E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【第二</w:t>
            </w:r>
            <w:r w:rsidRPr="00B4041B">
              <w:rPr>
                <w:rFonts w:ascii="標楷體" w:eastAsia="標楷體" w:hAnsi="標楷體" w:cs="標楷體"/>
                <w:color w:val="auto"/>
              </w:rPr>
              <w:t>次評量週】</w:t>
            </w:r>
          </w:p>
          <w:p w14:paraId="2FB69C41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介紹Google試算表的使用方法。</w:t>
            </w:r>
          </w:p>
          <w:p w14:paraId="0B953A77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說明公式、簡單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函式的使用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方法。</w:t>
            </w:r>
          </w:p>
          <w:p w14:paraId="76F09A54" w14:textId="77777777" w:rsidR="00D7366E" w:rsidRPr="005E5C73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說明繪製統計圖表的方法。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D8413" w14:textId="77777777" w:rsidR="00D7366E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0949C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1F7FF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7F43A482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610B1C3D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74AA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04085B4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5E5C73">
              <w:rPr>
                <w:rFonts w:ascii="標楷體" w:eastAsia="標楷體" w:hAnsi="標楷體" w:cs="標楷體"/>
              </w:rPr>
              <w:t>溝通合作與和諧人際關係。</w:t>
            </w:r>
          </w:p>
          <w:p w14:paraId="4FA2DF3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3659BD0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481D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46E6E575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22FDA21B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7740AF2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78CB16F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09A1D1CF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D7CFA" w14:textId="77777777" w:rsidR="00D7366E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十四</w:t>
            </w:r>
          </w:p>
          <w:p w14:paraId="0B604DD4" w14:textId="77777777" w:rsidR="00D7366E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5/15-5/19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66AA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72C3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15B80AC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5081609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0E6419F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3145C62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5CD02F7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14:paraId="39BAE6B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2C510" w14:textId="77777777" w:rsidR="00D7366E" w:rsidRPr="005E5C73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7366E">
              <w:rPr>
                <w:rFonts w:ascii="標楷體" w:eastAsia="標楷體" w:hAnsi="標楷體" w:cs="標楷體"/>
                <w:color w:val="auto"/>
              </w:rPr>
              <w:t>2-4行前簡報</w:t>
            </w:r>
          </w:p>
          <w:p w14:paraId="00BEDFF1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介紹Google簡報的使用方法。</w:t>
            </w:r>
          </w:p>
          <w:p w14:paraId="35A1CDF5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介紹「主題範本」的使用方法，以提高簡報製作的效率。</w:t>
            </w:r>
          </w:p>
          <w:p w14:paraId="1B670CB2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介紹播放動畫、播放方式。</w:t>
            </w:r>
          </w:p>
          <w:p w14:paraId="5B5EBBB0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【實作】請學生配合習作實作活動，製作一份班級旅遊簡報。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534386" w14:textId="77777777" w:rsidR="00D7366E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25DCD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52716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251957E1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584D0C5B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FF30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107BF41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5E5C73">
              <w:rPr>
                <w:rFonts w:ascii="標楷體" w:eastAsia="標楷體" w:hAnsi="標楷體" w:cs="標楷體"/>
              </w:rPr>
              <w:t>溝通合作與和諧人際關係。</w:t>
            </w:r>
          </w:p>
          <w:p w14:paraId="7E50034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5E9B7ED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E885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5BA0C027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40F87681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16E700A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75939D5F" w14:textId="77777777" w:rsid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37105BE3" w14:textId="111146C6" w:rsidR="005E3030" w:rsidRPr="006571A0" w:rsidRDefault="005E3030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u w:val="single"/>
              </w:rPr>
            </w:pPr>
            <w:r w:rsidRPr="005E3030"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 w:rsidRPr="005E3030">
              <w:rPr>
                <w:rFonts w:ascii="標楷體" w:eastAsia="標楷體" w:hAnsi="標楷體" w:cs="標楷體" w:hint="eastAsia"/>
                <w:color w:val="C00000"/>
              </w:rPr>
              <w:t>二</w:t>
            </w:r>
            <w:r w:rsidRPr="005E3030"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  <w:tr w:rsidR="006571A0" w:rsidRPr="006571A0" w14:paraId="643D167E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AAA79" w14:textId="77777777" w:rsidR="00D7366E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十五</w:t>
            </w:r>
          </w:p>
          <w:p w14:paraId="6E6AA73D" w14:textId="77777777" w:rsidR="00D7366E" w:rsidRPr="00F1664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5/22-5/26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D3B6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  <w:p w14:paraId="442CAD0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資H-Ⅳ-1 </w:t>
            </w:r>
            <w:r w:rsidRPr="005E5C73">
              <w:rPr>
                <w:rFonts w:ascii="標楷體" w:eastAsia="標楷體" w:hAnsi="標楷體" w:cs="標楷體"/>
              </w:rPr>
              <w:t>個人資料保護。</w:t>
            </w:r>
          </w:p>
          <w:p w14:paraId="00F6E36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F861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2947203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28AC458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73F4E05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144F4EF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41947A5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67967" w14:textId="77777777" w:rsidR="00D7366E" w:rsidRPr="005E5C73" w:rsidRDefault="0085091D" w:rsidP="000C59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習作：資料處理專題</w:t>
            </w:r>
          </w:p>
          <w:p w14:paraId="770C52C9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配合習作「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第2章實作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活動班級旅遊」，讓學生仿照課本範例，實施旅遊行程規畫。</w:t>
            </w:r>
          </w:p>
          <w:p w14:paraId="2ED0D84A" w14:textId="77777777" w:rsidR="00D7366E" w:rsidRPr="005E5C73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進行各式文書工作。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65EAF" w14:textId="77777777" w:rsidR="00D7366E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B2436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8EDC7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2BA6D40B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3A21814A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  <w:p w14:paraId="3269BED0" w14:textId="77777777" w:rsidR="00D7366E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9FD9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691357E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5E5C73">
              <w:rPr>
                <w:rFonts w:ascii="標楷體" w:eastAsia="標楷體" w:hAnsi="標楷體" w:cs="標楷體"/>
              </w:rPr>
              <w:t>溝通合作與和諧人際關係。</w:t>
            </w:r>
          </w:p>
          <w:p w14:paraId="261F6FD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F13474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342E5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2F4A109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476AB8E2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lastRenderedPageBreak/>
              <w:t xml:space="preserve">            </w:t>
            </w:r>
          </w:p>
          <w:p w14:paraId="64439C01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10C4AD6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6DE47D42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4C3F5" w14:textId="77777777" w:rsidR="00D7366E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十六</w:t>
            </w:r>
          </w:p>
          <w:p w14:paraId="642E3BDC" w14:textId="77777777" w:rsidR="00D7366E" w:rsidRPr="005F1C8B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5/29-6/02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B470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  <w:p w14:paraId="17A1BFA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資H-Ⅳ-1 </w:t>
            </w:r>
            <w:r w:rsidRPr="005E5C73">
              <w:rPr>
                <w:rFonts w:ascii="標楷體" w:eastAsia="標楷體" w:hAnsi="標楷體" w:cs="標楷體"/>
              </w:rPr>
              <w:t>個人資料保護。</w:t>
            </w:r>
          </w:p>
          <w:p w14:paraId="33421BC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31287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1AE94DE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14:paraId="035E11A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4AD8D84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7BED67F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5DB96E1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0D3E7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習作：資料處理專題</w:t>
            </w:r>
          </w:p>
          <w:p w14:paraId="598E0834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請學生進行5分鐘的班級旅遊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畫簡報。</w:t>
            </w:r>
          </w:p>
          <w:p w14:paraId="38DD9114" w14:textId="77777777" w:rsidR="00D7366E" w:rsidRPr="005E5C73" w:rsidRDefault="004303B1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36C1B" w14:textId="77777777" w:rsidR="00D7366E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7185C" w14:textId="77777777" w:rsidR="00D7366E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需求設備：個人電腦、網路（使用Google公司提供的各項線上免費軟體）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E3F04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2E243BC5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3F15BAB3" w14:textId="77777777" w:rsidR="00D7366E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  <w:p w14:paraId="3FA83F77" w14:textId="77777777" w:rsidR="00D7366E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79B4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372D1E4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5E5C73">
              <w:rPr>
                <w:rFonts w:ascii="標楷體" w:eastAsia="標楷體" w:hAnsi="標楷體" w:cs="標楷體"/>
              </w:rPr>
              <w:t>溝通合作與和諧人際關係。</w:t>
            </w:r>
          </w:p>
          <w:p w14:paraId="58F0678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9C1AEE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F47C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00518D2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53A13F00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6BFACC6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F81494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5BC65A47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638B9" w14:textId="77777777" w:rsidR="006C0B66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十七</w:t>
            </w:r>
          </w:p>
          <w:p w14:paraId="10DAF2D8" w14:textId="77777777" w:rsidR="006C0B66" w:rsidRPr="00777A79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6/05-6/09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2EFA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資H-Ⅳ-1 </w:t>
            </w:r>
            <w:r w:rsidRPr="005E5C73">
              <w:rPr>
                <w:rFonts w:ascii="標楷體" w:eastAsia="標楷體" w:hAnsi="標楷體" w:cs="標楷體"/>
              </w:rPr>
              <w:t>個人資料保護。</w:t>
            </w:r>
          </w:p>
          <w:p w14:paraId="17D0D9C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031D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14:paraId="33C3D61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F864C0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3-1個人資料保護</w:t>
            </w:r>
          </w:p>
          <w:p w14:paraId="263E0F64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說明《個人資料保護法》的意義。</w:t>
            </w:r>
          </w:p>
          <w:p w14:paraId="35E129B3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以案例探討個資的重要，以及相關的法律問題，包括個資外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洩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的危害、個資外洩的途徑、詐騙手法與因應等。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97E9D" w14:textId="77777777" w:rsidR="006C0B66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B048E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需求設備：個人電腦、簡報檔、教學影片</w:t>
            </w:r>
          </w:p>
          <w:p w14:paraId="4DFAAC47" w14:textId="77777777" w:rsidR="006C0B66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000D4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0F1C811D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1DC9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14:paraId="1DC7BF3B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人J1 </w:t>
            </w:r>
            <w:r w:rsidRPr="005E5C73">
              <w:rPr>
                <w:rFonts w:ascii="標楷體" w:eastAsia="標楷體" w:hAnsi="標楷體" w:cs="標楷體"/>
              </w:rPr>
              <w:t>認識基本人權的意涵，並了解憲法對人權保障的意義。</w:t>
            </w:r>
          </w:p>
          <w:p w14:paraId="13000D6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040E1F0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品J5 </w:t>
            </w:r>
            <w:r w:rsidRPr="005E5C73"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2CC817E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【法治教育】</w:t>
            </w:r>
          </w:p>
          <w:p w14:paraId="13497E5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法J3 </w:t>
            </w:r>
            <w:r w:rsidRPr="005E5C73">
              <w:rPr>
                <w:rFonts w:ascii="標楷體" w:eastAsia="標楷體" w:hAnsi="標楷體" w:cs="標楷體"/>
              </w:rPr>
              <w:t>認識法律之意義與制定。</w:t>
            </w:r>
          </w:p>
          <w:p w14:paraId="057F9FE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0C26166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6D4DF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4E914C3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3725FF0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47B64F1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380610F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4F7A1624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2419D" w14:textId="77777777" w:rsidR="006C0B66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十八</w:t>
            </w:r>
          </w:p>
          <w:p w14:paraId="171C0C7D" w14:textId="77777777" w:rsidR="006C0B66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6/12-6/16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7D2D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  <w:p w14:paraId="6EFFEA6D" w14:textId="77777777" w:rsidR="00C94B4E" w:rsidRDefault="00C94B4E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1488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14:paraId="79D7BF9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  <w:p w14:paraId="64DE541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C7B14" w14:textId="77777777" w:rsidR="006C0B66" w:rsidRPr="00484CE7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3-2資訊的合理使用</w:t>
            </w:r>
          </w:p>
          <w:p w14:paraId="511A72C0" w14:textId="77777777" w:rsidR="006C0B66" w:rsidRPr="00484CE7" w:rsidRDefault="004303B1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14:paraId="7EB10A56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認識著作權的種類與用途。</w:t>
            </w:r>
          </w:p>
          <w:p w14:paraId="68E6763B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介紹著作權保護的範疇。</w:t>
            </w:r>
          </w:p>
          <w:p w14:paraId="6C52B256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以案例探討著作權的法律問題，包括引用資料的態度、重製或分享可能造成的觸法行為等問題。</w:t>
            </w:r>
          </w:p>
          <w:p w14:paraId="3B908594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說明合理使用的意義。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14DD1" w14:textId="77777777" w:rsidR="006C0B66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F3169A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需求設備：個人電腦、簡報檔、教學影片</w:t>
            </w:r>
          </w:p>
          <w:p w14:paraId="5DB6FD51" w14:textId="77777777" w:rsidR="006C0B66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0F16E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1ADADD1C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12DF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14:paraId="002D892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人J1 </w:t>
            </w:r>
            <w:r w:rsidRPr="005E5C73">
              <w:rPr>
                <w:rFonts w:ascii="標楷體" w:eastAsia="標楷體" w:hAnsi="標楷體" w:cs="標楷體"/>
              </w:rPr>
              <w:t>認識基本人權的意涵，並了解憲法對人權保障的意義。</w:t>
            </w:r>
          </w:p>
          <w:p w14:paraId="6DF3023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1EA8030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品J5 </w:t>
            </w:r>
            <w:r w:rsidRPr="005E5C73"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2E88AA5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【法治教育】</w:t>
            </w:r>
          </w:p>
          <w:p w14:paraId="4BFC799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法J3 </w:t>
            </w:r>
            <w:r w:rsidRPr="005E5C73">
              <w:rPr>
                <w:rFonts w:ascii="標楷體" w:eastAsia="標楷體" w:hAnsi="標楷體" w:cs="標楷體"/>
              </w:rPr>
              <w:t>認識法律之意義與制定。</w:t>
            </w:r>
          </w:p>
          <w:p w14:paraId="2FD089F7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6E499DD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974DC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4C44EC78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0B309B8D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62CC2F8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4E48874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0001769D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04623" w14:textId="77777777" w:rsidR="006C0B66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十九</w:t>
            </w:r>
          </w:p>
          <w:p w14:paraId="1A7F6523" w14:textId="77777777" w:rsidR="006C0B66" w:rsidRPr="003B41E9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6/19-6/23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7C0F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18D2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14:paraId="4BE011F0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  <w:p w14:paraId="6E1D140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73E31" w14:textId="77777777" w:rsidR="006C0B66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3-3創用CC的應用</w:t>
            </w:r>
          </w:p>
          <w:p w14:paraId="0139C73B" w14:textId="77777777" w:rsidR="006C0B66" w:rsidRDefault="004303B1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14:paraId="209CC56D" w14:textId="77777777" w:rsidR="006C0B66" w:rsidRPr="005E5C73" w:rsidRDefault="0085091D" w:rsidP="00D7366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【第三</w:t>
            </w:r>
            <w:r w:rsidRPr="00B4041B">
              <w:rPr>
                <w:rFonts w:ascii="標楷體" w:eastAsia="標楷體" w:hAnsi="標楷體" w:cs="標楷體"/>
                <w:color w:val="auto"/>
              </w:rPr>
              <w:t>次評量週】</w:t>
            </w:r>
          </w:p>
          <w:p w14:paraId="394EB9C5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說明創用CC的精神。</w:t>
            </w:r>
          </w:p>
          <w:p w14:paraId="1C399160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認識創用CC的4個授權要素與意義。</w:t>
            </w:r>
          </w:p>
          <w:p w14:paraId="678AC0BA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認識創用CC的6種授權條款與應用時機。</w:t>
            </w:r>
          </w:p>
          <w:p w14:paraId="511089E5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探索活動：嘗試搜尋創用CC的素材。</w:t>
            </w:r>
          </w:p>
          <w:p w14:paraId="0286E65E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說明CC0公眾領域貢獻宣告的意義與應用。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06544" w14:textId="77777777" w:rsidR="006C0B66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98F44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需求設備：個人電腦、簡報檔、教學影片、網路（用於「創用CC」查詢）</w:t>
            </w:r>
          </w:p>
          <w:p w14:paraId="5B79D897" w14:textId="77777777" w:rsidR="006C0B66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7712F3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2F1EE0A0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4E9C26C7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5788732A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B6E80D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14:paraId="0BF113B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人J1 </w:t>
            </w:r>
            <w:r w:rsidRPr="005E5C73">
              <w:rPr>
                <w:rFonts w:ascii="標楷體" w:eastAsia="標楷體" w:hAnsi="標楷體" w:cs="標楷體"/>
              </w:rPr>
              <w:t>認識基本人權的意涵，並了解憲法對人權保障的意義。</w:t>
            </w:r>
          </w:p>
          <w:p w14:paraId="3A8F0B6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1CB57524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品J5 </w:t>
            </w:r>
            <w:r w:rsidRPr="005E5C73"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785BB02E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【法治教育】</w:t>
            </w:r>
          </w:p>
          <w:p w14:paraId="7082C73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法J3 </w:t>
            </w:r>
            <w:r w:rsidRPr="005E5C73">
              <w:rPr>
                <w:rFonts w:ascii="標楷體" w:eastAsia="標楷體" w:hAnsi="標楷體" w:cs="標楷體"/>
              </w:rPr>
              <w:t>認識法律之意義與制定。</w:t>
            </w:r>
          </w:p>
          <w:p w14:paraId="6420DE5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5BFEC8AF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5BEEF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525ABD1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7E1565F5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15F56E34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39180A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14:paraId="510CCD95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026BF" w14:textId="77777777" w:rsidR="006C0B66" w:rsidRPr="00091887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廿</w:t>
            </w:r>
            <w:proofErr w:type="gramEnd"/>
          </w:p>
          <w:p w14:paraId="794B52B0" w14:textId="77777777" w:rsidR="006C0B66" w:rsidRPr="006263F6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6/26-6/30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027D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45CC2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14:paraId="1A97648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  <w:p w14:paraId="3CF87805" w14:textId="77777777" w:rsidR="00C94B4E" w:rsidRDefault="0085091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211DA7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3-3創用CC的應用</w:t>
            </w:r>
          </w:p>
          <w:p w14:paraId="487B4E3C" w14:textId="77777777" w:rsidR="006C0B66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探索活動：嘗試搜尋創用CC的素材。</w:t>
            </w:r>
          </w:p>
          <w:p w14:paraId="3D7520F9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說明CC0公眾領域貢獻宣告的意義與應用。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ECDBE" w14:textId="77777777" w:rsidR="006C0B66" w:rsidRPr="005E5C73" w:rsidRDefault="0085091D" w:rsidP="006A536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7D156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需求設備：個人電腦、簡報檔、教學影片、網路（用於「創用CC」查詢）</w:t>
            </w:r>
          </w:p>
          <w:p w14:paraId="29168585" w14:textId="77777777" w:rsidR="006C0B66" w:rsidRPr="005E5C73" w:rsidRDefault="004303B1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CF869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14:paraId="6CA2BDB7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上機實作</w:t>
            </w:r>
          </w:p>
          <w:p w14:paraId="3A551310" w14:textId="77777777" w:rsidR="006C0B66" w:rsidRDefault="0085091D" w:rsidP="00B263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作業成品</w:t>
            </w:r>
          </w:p>
          <w:p w14:paraId="6CC910C5" w14:textId="77777777" w:rsidR="006C0B66" w:rsidRPr="005E5C73" w:rsidRDefault="0085091D" w:rsidP="006A536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954C1A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14:paraId="12956913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人J1 </w:t>
            </w:r>
            <w:r w:rsidRPr="005E5C73">
              <w:rPr>
                <w:rFonts w:ascii="標楷體" w:eastAsia="標楷體" w:hAnsi="標楷體" w:cs="標楷體"/>
              </w:rPr>
              <w:t>認識基本人權的意涵，並了解憲法對人權保障的意義。</w:t>
            </w:r>
          </w:p>
          <w:p w14:paraId="08ECB97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14:paraId="7C9419F1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品J5 </w:t>
            </w:r>
            <w:r w:rsidRPr="005E5C73"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58B41B3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【法治教育】</w:t>
            </w:r>
          </w:p>
          <w:p w14:paraId="10855079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法J3 </w:t>
            </w:r>
            <w:r w:rsidRPr="005E5C73">
              <w:rPr>
                <w:rFonts w:ascii="標楷體" w:eastAsia="標楷體" w:hAnsi="標楷體" w:cs="標楷體"/>
              </w:rPr>
              <w:t>認識法律之意義與制定。</w:t>
            </w:r>
          </w:p>
          <w:p w14:paraId="656CE19C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D180B98" w14:textId="77777777" w:rsidR="00C94B4E" w:rsidRDefault="0085091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18B9A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14:paraId="0AD5746E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14:paraId="39E05F80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14:paraId="6FBC8C89" w14:textId="77777777" w:rsidR="006571A0" w:rsidRPr="006571A0" w:rsidRDefault="0085091D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14:paraId="0659A8DB" w14:textId="77777777" w:rsidR="006571A0" w:rsidRDefault="004303B1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2F685836" w14:textId="2ED8C885" w:rsidR="005E3030" w:rsidRPr="005E3030" w:rsidRDefault="005E3030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 w:hint="eastAsia"/>
              </w:rPr>
            </w:pPr>
            <w:bookmarkStart w:id="0" w:name="_GoBack"/>
            <w:r w:rsidRPr="005E3030">
              <w:rPr>
                <w:rFonts w:ascii="標楷體" w:eastAsia="標楷體" w:hAnsi="標楷體" w:cs="標楷體" w:hint="eastAsia"/>
                <w:color w:val="C00000"/>
              </w:rPr>
              <w:t>◎第三次定期評量</w:t>
            </w:r>
            <w:bookmarkEnd w:id="0"/>
          </w:p>
        </w:tc>
      </w:tr>
    </w:tbl>
    <w:p w14:paraId="7337AF48" w14:textId="77777777" w:rsidR="006D4990" w:rsidRPr="009379B3" w:rsidRDefault="004303B1" w:rsidP="00185345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6D4990" w:rsidRPr="009379B3" w:rsidSect="003054B9">
      <w:footerReference w:type="default" r:id="rId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E7373" w14:textId="77777777" w:rsidR="004303B1" w:rsidRDefault="004303B1">
      <w:r>
        <w:separator/>
      </w:r>
    </w:p>
  </w:endnote>
  <w:endnote w:type="continuationSeparator" w:id="0">
    <w:p w14:paraId="0F89C64A" w14:textId="77777777" w:rsidR="004303B1" w:rsidRDefault="00430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671C8" w14:textId="77777777" w:rsidR="002E38B1" w:rsidRDefault="0085091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  <w:p w14:paraId="3217AA26" w14:textId="77777777" w:rsidR="009C5A07" w:rsidRDefault="004303B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238F4" w14:textId="77777777" w:rsidR="004303B1" w:rsidRDefault="004303B1">
      <w:r>
        <w:separator/>
      </w:r>
    </w:p>
  </w:footnote>
  <w:footnote w:type="continuationSeparator" w:id="0">
    <w:p w14:paraId="11359829" w14:textId="77777777" w:rsidR="004303B1" w:rsidRDefault="00430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B4E"/>
    <w:rsid w:val="003F508D"/>
    <w:rsid w:val="004303B1"/>
    <w:rsid w:val="005E3030"/>
    <w:rsid w:val="0085091D"/>
    <w:rsid w:val="00C9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7DC18"/>
  <w15:docId w15:val="{DE2327A8-0871-45D3-90ED-475E1E27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1425</Words>
  <Characters>8128</Characters>
  <Application>Microsoft Office Word</Application>
  <DocSecurity>0</DocSecurity>
  <Lines>67</Lines>
  <Paragraphs>19</Paragraphs>
  <ScaleCrop>false</ScaleCrop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3</cp:revision>
  <dcterms:created xsi:type="dcterms:W3CDTF">2022-11-15T02:15:00Z</dcterms:created>
  <dcterms:modified xsi:type="dcterms:W3CDTF">2022-12-08T02:27:00Z</dcterms:modified>
</cp:coreProperties>
</file>