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360D90">
        <w:rPr>
          <w:rFonts w:ascii="標楷體" w:eastAsia="標楷體" w:hAnsi="標楷體" w:hint="eastAsia"/>
          <w:b/>
          <w:sz w:val="28"/>
          <w:szCs w:val="28"/>
        </w:rPr>
        <w:t>1</w:t>
      </w:r>
      <w:r w:rsidR="00360D90">
        <w:rPr>
          <w:rFonts w:ascii="標楷體" w:eastAsia="標楷體" w:hAnsi="標楷體"/>
          <w:b/>
          <w:sz w:val="28"/>
          <w:szCs w:val="28"/>
        </w:rPr>
        <w:t>1</w:t>
      </w:r>
      <w:r w:rsidR="00B95A45">
        <w:rPr>
          <w:rFonts w:ascii="標楷體" w:eastAsia="標楷體" w:hAnsi="標楷體" w:hint="eastAsia"/>
          <w:b/>
          <w:sz w:val="28"/>
          <w:szCs w:val="28"/>
        </w:rPr>
        <w:t>2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015E23">
        <w:rPr>
          <w:rFonts w:ascii="標楷體" w:eastAsia="標楷體" w:hAnsi="標楷體" w:hint="eastAsia"/>
          <w:b/>
          <w:sz w:val="28"/>
          <w:szCs w:val="28"/>
          <w:u w:val="single" w:color="000000"/>
        </w:rPr>
        <w:t>二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9F43B4">
        <w:rPr>
          <w:rFonts w:ascii="標楷體" w:eastAsia="標楷體" w:hAnsi="標楷體" w:hint="eastAsia"/>
          <w:b/>
          <w:sz w:val="28"/>
          <w:szCs w:val="28"/>
        </w:rPr>
        <w:t>特教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015E23">
        <w:rPr>
          <w:rFonts w:ascii="標楷體" w:eastAsia="標楷體" w:hAnsi="標楷體" w:hint="eastAsia"/>
          <w:b/>
          <w:sz w:val="28"/>
          <w:szCs w:val="28"/>
          <w:u w:val="single" w:color="000000"/>
        </w:rPr>
        <w:t>二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:rsidR="00572F20" w:rsidRDefault="00572F20" w:rsidP="00572F20">
      <w:pPr>
        <w:adjustRightInd w:val="0"/>
        <w:snapToGrid w:val="0"/>
      </w:pPr>
    </w:p>
    <w:p w:rsidR="00572F20" w:rsidRPr="000C1196" w:rsidRDefault="00572F20" w:rsidP="00572F20">
      <w:pPr>
        <w:adjustRightInd w:val="0"/>
        <w:snapToGrid w:val="0"/>
        <w:rPr>
          <w:sz w:val="28"/>
          <w:szCs w:val="28"/>
        </w:rPr>
      </w:pP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="00015E23">
        <w:rPr>
          <w:rFonts w:ascii="標楷體" w:eastAsia="標楷體" w:hAnsi="標楷體" w:hint="eastAsia"/>
          <w:color w:val="0000FF"/>
          <w:sz w:val="28"/>
          <w:szCs w:val="28"/>
        </w:rPr>
        <w:t>113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="00015E23">
        <w:rPr>
          <w:rFonts w:ascii="標楷體" w:eastAsia="標楷體" w:hAnsi="標楷體" w:hint="eastAsia"/>
          <w:color w:val="0000FF"/>
          <w:sz w:val="28"/>
          <w:szCs w:val="28"/>
        </w:rPr>
        <w:t>3</w:t>
      </w:r>
      <w:r w:rsidRPr="009F43B4">
        <w:rPr>
          <w:rFonts w:ascii="標楷體" w:eastAsia="標楷體" w:hAnsi="標楷體"/>
          <w:color w:val="0000FF"/>
          <w:sz w:val="28"/>
          <w:szCs w:val="28"/>
        </w:rPr>
        <w:t>月</w:t>
      </w:r>
      <w:r w:rsidR="00015E23">
        <w:rPr>
          <w:rFonts w:ascii="標楷體" w:eastAsia="標楷體" w:hAnsi="標楷體" w:hint="eastAsia"/>
          <w:color w:val="0000FF"/>
          <w:sz w:val="28"/>
          <w:szCs w:val="28"/>
        </w:rPr>
        <w:t>21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015E23">
        <w:rPr>
          <w:rFonts w:ascii="標楷體" w:eastAsia="標楷體" w:hAnsi="標楷體" w:hint="eastAsia"/>
          <w:color w:val="0000FF"/>
          <w:sz w:val="28"/>
          <w:szCs w:val="28"/>
        </w:rPr>
        <w:t>學ㄧ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015E23">
        <w:rPr>
          <w:rFonts w:ascii="標楷體" w:eastAsia="標楷體" w:hAnsi="標楷體" w:hint="eastAsia"/>
          <w:color w:val="0000FF"/>
          <w:sz w:val="28"/>
          <w:szCs w:val="28"/>
        </w:rPr>
        <w:t>13</w:t>
      </w:r>
      <w:r w:rsidR="009F43B4">
        <w:rPr>
          <w:rFonts w:ascii="標楷體" w:eastAsia="標楷體" w:hAnsi="標楷體" w:hint="eastAsia"/>
          <w:color w:val="0000FF"/>
          <w:sz w:val="28"/>
          <w:szCs w:val="28"/>
        </w:rPr>
        <w:t>:00</w:t>
      </w:r>
      <w:r w:rsidR="00427B7D">
        <w:rPr>
          <w:rFonts w:ascii="標楷體" w:eastAsia="標楷體" w:hAnsi="標楷體" w:hint="eastAsia"/>
          <w:color w:val="0000FF"/>
          <w:sz w:val="28"/>
          <w:szCs w:val="28"/>
        </w:rPr>
        <w:t>~</w:t>
      </w:r>
      <w:r w:rsidR="00015E23">
        <w:rPr>
          <w:rFonts w:ascii="標楷體" w:eastAsia="標楷體" w:hAnsi="標楷體" w:hint="eastAsia"/>
          <w:color w:val="0000FF"/>
          <w:sz w:val="28"/>
          <w:szCs w:val="28"/>
        </w:rPr>
        <w:t>14</w:t>
      </w:r>
      <w:r w:rsidR="009F43B4">
        <w:rPr>
          <w:rFonts w:ascii="標楷體" w:eastAsia="標楷體" w:hAnsi="標楷體" w:hint="eastAsia"/>
          <w:color w:val="0000FF"/>
          <w:sz w:val="28"/>
          <w:szCs w:val="28"/>
        </w:rPr>
        <w:t>:00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="009F43B4">
        <w:rPr>
          <w:rFonts w:ascii="標楷體" w:eastAsia="標楷體" w:hAnsi="標楷體" w:hint="eastAsia"/>
          <w:color w:val="0000FF"/>
          <w:sz w:val="28"/>
          <w:szCs w:val="28"/>
        </w:rPr>
        <w:t xml:space="preserve">   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="00015E23">
        <w:rPr>
          <w:rFonts w:ascii="標楷體" w:eastAsia="標楷體" w:hAnsi="標楷體" w:hint="eastAsia"/>
          <w:color w:val="0000FF"/>
          <w:sz w:val="28"/>
          <w:szCs w:val="28"/>
        </w:rPr>
        <w:t>吳佳穎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 </w:t>
      </w:r>
      <w:r w:rsidR="009F43B4">
        <w:rPr>
          <w:rFonts w:ascii="標楷體" w:eastAsia="標楷體" w:hAnsi="標楷體" w:hint="eastAsia"/>
          <w:color w:val="0000FF"/>
          <w:sz w:val="28"/>
          <w:szCs w:val="28"/>
        </w:rPr>
        <w:t xml:space="preserve">  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記錄：</w:t>
      </w:r>
      <w:r w:rsidR="00015E23">
        <w:rPr>
          <w:rFonts w:ascii="標楷體" w:eastAsia="標楷體" w:hAnsi="標楷體" w:hint="eastAsia"/>
          <w:color w:val="0000FF"/>
          <w:sz w:val="28"/>
          <w:szCs w:val="28"/>
        </w:rPr>
        <w:t>黃靖嵐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:rsidR="00572F20" w:rsidRPr="009F43B4" w:rsidRDefault="00572F20" w:rsidP="009F43B4">
      <w:pPr>
        <w:adjustRightInd w:val="0"/>
        <w:snapToGrid w:val="0"/>
        <w:rPr>
          <w:rFonts w:eastAsia="標楷體" w:hAnsi="標楷體"/>
          <w:sz w:val="28"/>
          <w:szCs w:val="28"/>
        </w:rPr>
      </w:pPr>
      <w:r w:rsidRPr="005D5745">
        <w:rPr>
          <w:rFonts w:eastAsia="標楷體" w:hAnsi="標楷體" w:hint="eastAsia"/>
          <w:sz w:val="28"/>
          <w:szCs w:val="28"/>
        </w:rPr>
        <w:t>會議內容：</w:t>
      </w:r>
    </w:p>
    <w:p w:rsidR="006608F1" w:rsidRPr="00E9318E" w:rsidRDefault="009F43B4" w:rsidP="006608F1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9F43B4">
        <w:rPr>
          <w:rFonts w:ascii="標楷體" w:eastAsia="標楷體" w:hAnsi="標楷體" w:hint="eastAsia"/>
          <w:sz w:val="28"/>
        </w:rPr>
        <w:t>一、</w:t>
      </w:r>
      <w:r w:rsidR="006B08B6">
        <w:rPr>
          <w:rFonts w:ascii="標楷體" w:eastAsia="標楷體" w:hAnsi="標楷體" w:hint="eastAsia"/>
          <w:sz w:val="28"/>
        </w:rPr>
        <w:t>教務處訊息宣達</w:t>
      </w:r>
    </w:p>
    <w:p w:rsidR="00703D47" w:rsidRDefault="00925642" w:rsidP="006608F1">
      <w:pPr>
        <w:pStyle w:val="aa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提醒尚未完成公開授課的老師，最慢於6/14日前上傳資料</w:t>
      </w:r>
      <w:r w:rsidR="00E9318E" w:rsidRPr="00E9318E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925642" w:rsidRDefault="00925642" w:rsidP="006608F1">
      <w:pPr>
        <w:pStyle w:val="aa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討論</w:t>
      </w:r>
      <w:r w:rsidR="006B6F6F">
        <w:rPr>
          <w:rFonts w:ascii="標楷體" w:eastAsia="標楷體" w:hAnsi="標楷體" w:hint="eastAsia"/>
          <w:color w:val="000000" w:themeColor="text1"/>
          <w:sz w:val="28"/>
          <w:szCs w:val="28"/>
        </w:rPr>
        <w:t>生命教育議題融入特教課程。</w:t>
      </w:r>
    </w:p>
    <w:p w:rsidR="006B6F6F" w:rsidRDefault="006B6F6F" w:rsidP="006B6F6F">
      <w:pPr>
        <w:ind w:left="135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二、</w:t>
      </w:r>
      <w:r w:rsidR="00783CDA">
        <w:rPr>
          <w:rFonts w:ascii="標楷體" w:eastAsia="標楷體" w:hAnsi="標楷體" w:hint="eastAsia"/>
          <w:color w:val="000000" w:themeColor="text1"/>
          <w:sz w:val="28"/>
          <w:szCs w:val="28"/>
        </w:rPr>
        <w:t>討論特教相關事項</w:t>
      </w:r>
    </w:p>
    <w:p w:rsidR="004D7E57" w:rsidRDefault="003E1516" w:rsidP="006F1CD0">
      <w:pPr>
        <w:pStyle w:val="aa"/>
        <w:numPr>
          <w:ilvl w:val="0"/>
          <w:numId w:val="5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ㄧ段</w:t>
      </w:r>
      <w:r w:rsidR="004D7E57" w:rsidRPr="006F1CD0">
        <w:rPr>
          <w:rFonts w:ascii="標楷體" w:eastAsia="標楷體" w:hAnsi="標楷體" w:hint="eastAsia"/>
          <w:color w:val="000000" w:themeColor="text1"/>
          <w:sz w:val="28"/>
          <w:szCs w:val="28"/>
        </w:rPr>
        <w:t>監考表已上傳雲端，作文考評服務的監考方式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有</w:t>
      </w:r>
      <w:r w:rsidR="004D7E57" w:rsidRPr="006F1CD0">
        <w:rPr>
          <w:rFonts w:ascii="標楷體" w:eastAsia="標楷體" w:hAnsi="標楷體" w:hint="eastAsia"/>
          <w:color w:val="000000" w:themeColor="text1"/>
          <w:sz w:val="28"/>
          <w:szCs w:val="28"/>
        </w:rPr>
        <w:t>微</w:t>
      </w:r>
      <w:r w:rsidR="007E2283" w:rsidRPr="006F1CD0">
        <w:rPr>
          <w:rFonts w:ascii="標楷體" w:eastAsia="標楷體" w:hAnsi="標楷體" w:hint="eastAsia"/>
          <w:color w:val="000000" w:themeColor="text1"/>
          <w:sz w:val="28"/>
          <w:szCs w:val="28"/>
        </w:rPr>
        <w:t>調</w:t>
      </w:r>
      <w:r w:rsidR="004D7E57" w:rsidRPr="006F1CD0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7E2283" w:rsidRPr="006F1CD0">
        <w:rPr>
          <w:rFonts w:ascii="標楷體" w:eastAsia="標楷體" w:hAnsi="標楷體" w:hint="eastAsia"/>
          <w:color w:val="000000" w:themeColor="text1"/>
          <w:sz w:val="28"/>
          <w:szCs w:val="28"/>
        </w:rPr>
        <w:t>監考教師屆時再注意監考狀況。</w:t>
      </w:r>
    </w:p>
    <w:p w:rsidR="006F1CD0" w:rsidRDefault="003E1516" w:rsidP="006F1CD0">
      <w:pPr>
        <w:pStyle w:val="aa"/>
        <w:numPr>
          <w:ilvl w:val="0"/>
          <w:numId w:val="5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討論新生IEP的</w:t>
      </w:r>
      <w:r w:rsidR="008B0B53">
        <w:rPr>
          <w:rFonts w:ascii="標楷體" w:eastAsia="標楷體" w:hAnsi="標楷體" w:hint="eastAsia"/>
          <w:color w:val="000000" w:themeColor="text1"/>
          <w:sz w:val="28"/>
          <w:szCs w:val="28"/>
        </w:rPr>
        <w:t>開會</w:t>
      </w:r>
      <w:r w:rsidR="00837D71">
        <w:rPr>
          <w:rFonts w:ascii="標楷體" w:eastAsia="標楷體" w:hAnsi="標楷體" w:hint="eastAsia"/>
          <w:color w:val="000000" w:themeColor="text1"/>
          <w:sz w:val="28"/>
          <w:szCs w:val="28"/>
        </w:rPr>
        <w:t>時間:安排在開學後進行。若有較嚴重的個案，該生</w:t>
      </w:r>
      <w:r w:rsidR="00A517EC">
        <w:rPr>
          <w:rFonts w:ascii="標楷體" w:eastAsia="標楷體" w:hAnsi="標楷體" w:hint="eastAsia"/>
          <w:color w:val="000000" w:themeColor="text1"/>
          <w:sz w:val="28"/>
          <w:szCs w:val="28"/>
        </w:rPr>
        <w:t>的</w:t>
      </w:r>
      <w:r w:rsidR="00837D71">
        <w:rPr>
          <w:rFonts w:ascii="標楷體" w:eastAsia="標楷體" w:hAnsi="標楷體" w:hint="eastAsia"/>
          <w:color w:val="000000" w:themeColor="text1"/>
          <w:sz w:val="28"/>
          <w:szCs w:val="28"/>
        </w:rPr>
        <w:t>個管老師會</w:t>
      </w:r>
      <w:r w:rsidR="00A517EC">
        <w:rPr>
          <w:rFonts w:ascii="標楷體" w:eastAsia="標楷體" w:hAnsi="標楷體" w:hint="eastAsia"/>
          <w:color w:val="000000" w:themeColor="text1"/>
          <w:sz w:val="28"/>
          <w:szCs w:val="28"/>
        </w:rPr>
        <w:t>安排在開學前開會。</w:t>
      </w:r>
    </w:p>
    <w:p w:rsidR="00A517EC" w:rsidRDefault="0086590D" w:rsidP="006F1CD0">
      <w:pPr>
        <w:pStyle w:val="aa"/>
        <w:numPr>
          <w:ilvl w:val="0"/>
          <w:numId w:val="5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以後的『</w:t>
      </w:r>
      <w:r w:rsidR="00F36A52">
        <w:rPr>
          <w:rFonts w:ascii="標楷體" w:eastAsia="標楷體" w:hAnsi="標楷體" w:hint="eastAsia"/>
          <w:color w:val="000000" w:themeColor="text1"/>
          <w:sz w:val="28"/>
          <w:szCs w:val="28"/>
        </w:rPr>
        <w:t>入班協助與訓練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』</w:t>
      </w:r>
      <w:r w:rsidR="00A517EC">
        <w:rPr>
          <w:rFonts w:ascii="標楷體" w:eastAsia="標楷體" w:hAnsi="標楷體" w:hint="eastAsia"/>
          <w:color w:val="000000" w:themeColor="text1"/>
          <w:sz w:val="28"/>
          <w:szCs w:val="28"/>
        </w:rPr>
        <w:t>節數盡量安排在早自習，可減少不能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公假</w:t>
      </w:r>
      <w:r w:rsidR="00A517EC">
        <w:rPr>
          <w:rFonts w:ascii="標楷體" w:eastAsia="標楷體" w:hAnsi="標楷體" w:hint="eastAsia"/>
          <w:color w:val="000000" w:themeColor="text1"/>
          <w:sz w:val="28"/>
          <w:szCs w:val="28"/>
        </w:rPr>
        <w:t>排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代</w:t>
      </w:r>
      <w:r w:rsidR="00A517EC">
        <w:rPr>
          <w:rFonts w:ascii="標楷體" w:eastAsia="標楷體" w:hAnsi="標楷體" w:hint="eastAsia"/>
          <w:color w:val="000000" w:themeColor="text1"/>
          <w:sz w:val="28"/>
          <w:szCs w:val="28"/>
        </w:rPr>
        <w:t>的狀況。</w:t>
      </w:r>
    </w:p>
    <w:p w:rsidR="0048784E" w:rsidRDefault="0048784E" w:rsidP="006F1CD0">
      <w:pPr>
        <w:pStyle w:val="aa"/>
        <w:numPr>
          <w:ilvl w:val="0"/>
          <w:numId w:val="5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806傅生一段後進行抽課，8年級任課老師再協助排課。</w:t>
      </w:r>
    </w:p>
    <w:p w:rsidR="0048784E" w:rsidRDefault="00ED527B" w:rsidP="006F1CD0">
      <w:pPr>
        <w:pStyle w:val="aa"/>
        <w:numPr>
          <w:ilvl w:val="0"/>
          <w:numId w:val="5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討論</w:t>
      </w:r>
      <w:r w:rsidR="002E364A">
        <w:rPr>
          <w:rFonts w:ascii="標楷體" w:eastAsia="標楷體" w:hAnsi="標楷體" w:hint="eastAsia"/>
          <w:color w:val="000000" w:themeColor="text1"/>
          <w:sz w:val="28"/>
          <w:szCs w:val="28"/>
        </w:rPr>
        <w:t>校篩生的S表簽名欄位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，統一成ㄧ式2份</w:t>
      </w:r>
      <w:r w:rsidR="00AE079C">
        <w:rPr>
          <w:rFonts w:ascii="標楷體" w:eastAsia="標楷體" w:hAnsi="標楷體" w:hint="eastAsia"/>
          <w:color w:val="000000" w:themeColor="text1"/>
          <w:sz w:val="28"/>
          <w:szCs w:val="28"/>
        </w:rPr>
        <w:t>正本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，ㄧ份輔導組留存，另ㄧ份</w:t>
      </w:r>
      <w:r w:rsidR="00B31F1C">
        <w:rPr>
          <w:rFonts w:ascii="標楷體" w:eastAsia="標楷體" w:hAnsi="標楷體" w:hint="eastAsia"/>
          <w:color w:val="000000" w:themeColor="text1"/>
          <w:sz w:val="28"/>
          <w:szCs w:val="28"/>
        </w:rPr>
        <w:t>特教組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留存。</w:t>
      </w:r>
      <w:r w:rsidR="00B31F1C">
        <w:rPr>
          <w:rFonts w:ascii="標楷體" w:eastAsia="標楷體" w:hAnsi="標楷體" w:hint="eastAsia"/>
          <w:color w:val="000000" w:themeColor="text1"/>
          <w:sz w:val="28"/>
          <w:szCs w:val="28"/>
        </w:rPr>
        <w:t>若是結案、非特生，必須經領域會議共同討</w:t>
      </w:r>
      <w:r w:rsidR="003140A3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論。</w:t>
      </w:r>
    </w:p>
    <w:p w:rsidR="006B6F6F" w:rsidRPr="007C7DB1" w:rsidRDefault="007C7DB1" w:rsidP="007C7DB1">
      <w:pPr>
        <w:pStyle w:val="aa"/>
        <w:numPr>
          <w:ilvl w:val="0"/>
          <w:numId w:val="5"/>
        </w:numPr>
        <w:ind w:leftChars="0"/>
        <w:rPr>
          <w:rFonts w:ascii="標楷體" w:eastAsia="標楷體" w:hAnsi="標楷體" w:hint="eastAsia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討論</w:t>
      </w:r>
      <w:r w:rsidR="003140A3">
        <w:rPr>
          <w:rFonts w:ascii="標楷體" w:eastAsia="標楷體" w:hAnsi="標楷體" w:hint="eastAsia"/>
          <w:color w:val="000000" w:themeColor="text1"/>
          <w:sz w:val="28"/>
          <w:szCs w:val="28"/>
        </w:rPr>
        <w:t>校篩生結案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6B6F6F" w:rsidRPr="00B81E4C" w:rsidRDefault="007C7DB1" w:rsidP="006B6F6F">
      <w:pPr>
        <w:rPr>
          <w:rFonts w:ascii="標楷體" w:eastAsia="標楷體" w:hAnsi="標楷體"/>
          <w:b/>
          <w:sz w:val="32"/>
          <w:szCs w:val="48"/>
        </w:rPr>
      </w:pPr>
      <w:r>
        <w:rPr>
          <w:rFonts w:ascii="標楷體" w:eastAsia="標楷體" w:hAnsi="標楷體" w:hint="eastAsia"/>
          <w:b/>
          <w:sz w:val="32"/>
          <w:szCs w:val="48"/>
        </w:rPr>
        <w:t>三</w:t>
      </w:r>
      <w:r w:rsidR="006B6F6F" w:rsidRPr="00B81E4C">
        <w:rPr>
          <w:rFonts w:ascii="標楷體" w:eastAsia="標楷體" w:hAnsi="標楷體" w:hint="eastAsia"/>
          <w:b/>
          <w:sz w:val="32"/>
          <w:szCs w:val="48"/>
        </w:rPr>
        <w:t>、臨時動議</w:t>
      </w:r>
      <w:r w:rsidR="006B6F6F">
        <w:rPr>
          <w:rFonts w:ascii="標楷體" w:eastAsia="標楷體" w:hAnsi="標楷體" w:hint="eastAsia"/>
          <w:b/>
          <w:sz w:val="32"/>
          <w:szCs w:val="48"/>
        </w:rPr>
        <w:t>：無</w:t>
      </w:r>
    </w:p>
    <w:p w:rsidR="006B6F6F" w:rsidRPr="00B063A6" w:rsidRDefault="006B6F6F" w:rsidP="006B6F6F">
      <w:pPr>
        <w:jc w:val="center"/>
        <w:rPr>
          <w:rFonts w:ascii="標楷體" w:eastAsia="標楷體" w:hAnsi="標楷體"/>
          <w:sz w:val="36"/>
          <w:szCs w:val="48"/>
        </w:rPr>
      </w:pPr>
      <w:r w:rsidRPr="00B063A6">
        <w:rPr>
          <w:rFonts w:ascii="標楷體" w:eastAsia="標楷體" w:hAnsi="標楷體" w:hint="eastAsia"/>
          <w:sz w:val="36"/>
          <w:szCs w:val="48"/>
        </w:rPr>
        <w:t>散會</w:t>
      </w:r>
    </w:p>
    <w:p w:rsidR="006B6F6F" w:rsidRPr="00B063A6" w:rsidRDefault="006B6F6F" w:rsidP="006B6F6F">
      <w:pPr>
        <w:rPr>
          <w:rFonts w:ascii="標楷體" w:eastAsia="標楷體" w:hAnsi="標楷體"/>
          <w:sz w:val="40"/>
          <w:szCs w:val="48"/>
        </w:rPr>
      </w:pPr>
      <w:r w:rsidRPr="00B063A6">
        <w:rPr>
          <w:rFonts w:ascii="標楷體" w:eastAsia="標楷體" w:hAnsi="標楷體" w:hint="eastAsia"/>
          <w:sz w:val="40"/>
          <w:szCs w:val="48"/>
        </w:rPr>
        <w:t>開會照片</w:t>
      </w:r>
    </w:p>
    <w:tbl>
      <w:tblPr>
        <w:tblStyle w:val="a3"/>
        <w:tblW w:w="9243" w:type="dxa"/>
        <w:tblInd w:w="135" w:type="dxa"/>
        <w:tblLook w:val="04A0" w:firstRow="1" w:lastRow="0" w:firstColumn="1" w:lastColumn="0" w:noHBand="0" w:noVBand="1"/>
      </w:tblPr>
      <w:tblGrid>
        <w:gridCol w:w="4666"/>
        <w:gridCol w:w="4577"/>
      </w:tblGrid>
      <w:tr w:rsidR="000F0EB8" w:rsidTr="000F0EB8">
        <w:trPr>
          <w:trHeight w:val="3894"/>
        </w:trPr>
        <w:tc>
          <w:tcPr>
            <w:tcW w:w="4666" w:type="dxa"/>
          </w:tcPr>
          <w:p w:rsidR="000F0EB8" w:rsidRDefault="000F0EB8" w:rsidP="006B6F6F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sz w:val="32"/>
                <w:szCs w:val="48"/>
              </w:rPr>
              <w:drawing>
                <wp:anchor distT="0" distB="0" distL="114300" distR="114300" simplePos="0" relativeHeight="251659776" behindDoc="0" locked="0" layoutInCell="1" allowOverlap="1" wp14:anchorId="4EE31356" wp14:editId="7869AD12">
                  <wp:simplePos x="0" y="0"/>
                  <wp:positionH relativeFrom="column">
                    <wp:posOffset>89087</wp:posOffset>
                  </wp:positionH>
                  <wp:positionV relativeFrom="paragraph">
                    <wp:posOffset>177426</wp:posOffset>
                  </wp:positionV>
                  <wp:extent cx="2663190" cy="2088408"/>
                  <wp:effectExtent l="0" t="0" r="0" b="0"/>
                  <wp:wrapNone/>
                  <wp:docPr id="1" name="圖片 1" descr="C:\Users\admin\Downloads\S__262799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Downloads\S__262799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6867" cy="2091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F0EB8" w:rsidRDefault="000F0EB8" w:rsidP="006B6F6F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:rsidR="000F0EB8" w:rsidRDefault="000F0EB8" w:rsidP="006B6F6F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:rsidR="000F0EB8" w:rsidRDefault="000F0EB8" w:rsidP="006B6F6F">
            <w:pP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4577" w:type="dxa"/>
          </w:tcPr>
          <w:p w:rsidR="000F0EB8" w:rsidRDefault="000F0EB8">
            <w:pPr>
              <w:widowControl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sz w:val="32"/>
                <w:szCs w:val="48"/>
              </w:rPr>
              <w:drawing>
                <wp:anchor distT="0" distB="0" distL="114300" distR="114300" simplePos="0" relativeHeight="251662848" behindDoc="0" locked="0" layoutInCell="1" allowOverlap="1" wp14:anchorId="7D883015" wp14:editId="6CA97EE7">
                  <wp:simplePos x="0" y="0"/>
                  <wp:positionH relativeFrom="column">
                    <wp:posOffset>129353</wp:posOffset>
                  </wp:positionH>
                  <wp:positionV relativeFrom="paragraph">
                    <wp:posOffset>132603</wp:posOffset>
                  </wp:positionV>
                  <wp:extent cx="2591349" cy="2160494"/>
                  <wp:effectExtent l="0" t="0" r="0" b="0"/>
                  <wp:wrapNone/>
                  <wp:docPr id="2" name="圖片 2" descr="C:\Users\admin\Downloads\S__262799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\Downloads\S__262799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1673" cy="21691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F0EB8" w:rsidRDefault="000F0EB8" w:rsidP="006B6F6F">
            <w:pP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</w:pPr>
          </w:p>
        </w:tc>
      </w:tr>
    </w:tbl>
    <w:p w:rsidR="006B6F6F" w:rsidRPr="006B6F6F" w:rsidRDefault="006B6F6F" w:rsidP="006B6F6F">
      <w:pPr>
        <w:ind w:left="135"/>
        <w:rPr>
          <w:rFonts w:ascii="標楷體" w:eastAsia="標楷體" w:hAnsi="標楷體" w:hint="eastAsia"/>
          <w:color w:val="000000" w:themeColor="text1"/>
          <w:sz w:val="28"/>
          <w:szCs w:val="28"/>
        </w:rPr>
      </w:pPr>
    </w:p>
    <w:p w:rsidR="00703D47" w:rsidRPr="00703D47" w:rsidRDefault="00703D47" w:rsidP="00703D47">
      <w:pPr>
        <w:spacing w:beforeLines="50" w:before="180"/>
        <w:jc w:val="both"/>
        <w:rPr>
          <w:rFonts w:eastAsia="標楷體"/>
        </w:rPr>
      </w:pPr>
    </w:p>
    <w:p w:rsidR="00703D47" w:rsidRPr="00703D47" w:rsidRDefault="00703D47" w:rsidP="00703D47">
      <w:pPr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703D47" w:rsidRPr="00703D47" w:rsidRDefault="00703D47" w:rsidP="00703D47">
      <w:pPr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703D47" w:rsidRPr="00703D47" w:rsidRDefault="00703D47" w:rsidP="00703D47">
      <w:pPr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EC6AB7" w:rsidRPr="009F43B4" w:rsidRDefault="00EC6AB7" w:rsidP="00EC6AB7">
      <w:pPr>
        <w:rPr>
          <w:rFonts w:ascii="標楷體" w:eastAsia="標楷體" w:hAnsi="標楷體"/>
          <w:sz w:val="52"/>
          <w:szCs w:val="48"/>
          <w:u w:val="single"/>
        </w:rPr>
      </w:pPr>
    </w:p>
    <w:p w:rsidR="00EC6AB7" w:rsidRDefault="00EC6AB7" w:rsidP="00EC6AB7">
      <w:pPr>
        <w:rPr>
          <w:sz w:val="48"/>
          <w:szCs w:val="48"/>
          <w:u w:val="single"/>
        </w:rPr>
      </w:pPr>
    </w:p>
    <w:p w:rsidR="00EC6AB7" w:rsidRPr="00EC6AB7" w:rsidRDefault="00EC6AB7">
      <w:pPr>
        <w:rPr>
          <w:rFonts w:hint="eastAsia"/>
          <w:sz w:val="48"/>
          <w:szCs w:val="48"/>
          <w:u w:val="single"/>
        </w:rPr>
      </w:pPr>
      <w:bookmarkStart w:id="0" w:name="_GoBack"/>
      <w:bookmarkEnd w:id="0"/>
    </w:p>
    <w:sectPr w:rsidR="00EC6AB7" w:rsidRPr="00EC6AB7" w:rsidSect="006F1CD0">
      <w:pgSz w:w="11906" w:h="16838"/>
      <w:pgMar w:top="1440" w:right="991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04C6" w:rsidRDefault="00F804C6" w:rsidP="00B36979">
      <w:r>
        <w:separator/>
      </w:r>
    </w:p>
  </w:endnote>
  <w:endnote w:type="continuationSeparator" w:id="0">
    <w:p w:rsidR="00F804C6" w:rsidRDefault="00F804C6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04C6" w:rsidRDefault="00F804C6" w:rsidP="00B36979">
      <w:r>
        <w:separator/>
      </w:r>
    </w:p>
  </w:footnote>
  <w:footnote w:type="continuationSeparator" w:id="0">
    <w:p w:rsidR="00F804C6" w:rsidRDefault="00F804C6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43E82"/>
    <w:multiLevelType w:val="hybridMultilevel"/>
    <w:tmpl w:val="8A0A377C"/>
    <w:lvl w:ilvl="0" w:tplc="ECBA2D7C">
      <w:start w:val="1"/>
      <w:numFmt w:val="taiwaneseCountingThousand"/>
      <w:lvlText w:val="(%1)"/>
      <w:lvlJc w:val="left"/>
      <w:pPr>
        <w:ind w:left="615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1" w15:restartNumberingAfterBreak="0">
    <w:nsid w:val="1D417F91"/>
    <w:multiLevelType w:val="hybridMultilevel"/>
    <w:tmpl w:val="6038E324"/>
    <w:lvl w:ilvl="0" w:tplc="ECBA2D7C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2" w15:restartNumberingAfterBreak="0">
    <w:nsid w:val="25502EE9"/>
    <w:multiLevelType w:val="hybridMultilevel"/>
    <w:tmpl w:val="A5646E06"/>
    <w:lvl w:ilvl="0" w:tplc="0409000F">
      <w:start w:val="1"/>
      <w:numFmt w:val="decimal"/>
      <w:lvlText w:val="%1."/>
      <w:lvlJc w:val="left"/>
      <w:pPr>
        <w:ind w:left="6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3" w15:restartNumberingAfterBreak="0">
    <w:nsid w:val="48D37A71"/>
    <w:multiLevelType w:val="hybridMultilevel"/>
    <w:tmpl w:val="35BA781A"/>
    <w:lvl w:ilvl="0" w:tplc="0409000F">
      <w:start w:val="1"/>
      <w:numFmt w:val="decimal"/>
      <w:lvlText w:val="%1."/>
      <w:lvlJc w:val="left"/>
      <w:pPr>
        <w:ind w:left="6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4" w15:restartNumberingAfterBreak="0">
    <w:nsid w:val="783D18BC"/>
    <w:multiLevelType w:val="hybridMultilevel"/>
    <w:tmpl w:val="4818135E"/>
    <w:lvl w:ilvl="0" w:tplc="ECBA2D7C">
      <w:start w:val="1"/>
      <w:numFmt w:val="taiwaneseCountingThousand"/>
      <w:lvlText w:val="(%1)"/>
      <w:lvlJc w:val="left"/>
      <w:pPr>
        <w:ind w:left="855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AB7"/>
    <w:rsid w:val="00015E23"/>
    <w:rsid w:val="00070DB1"/>
    <w:rsid w:val="000B53B3"/>
    <w:rsid w:val="000C1196"/>
    <w:rsid w:val="000F0EB8"/>
    <w:rsid w:val="002E364A"/>
    <w:rsid w:val="003140A3"/>
    <w:rsid w:val="00360D90"/>
    <w:rsid w:val="003E1516"/>
    <w:rsid w:val="00427B7D"/>
    <w:rsid w:val="0048784E"/>
    <w:rsid w:val="004D7E57"/>
    <w:rsid w:val="004E1314"/>
    <w:rsid w:val="00572F20"/>
    <w:rsid w:val="00640E25"/>
    <w:rsid w:val="006608F1"/>
    <w:rsid w:val="0069042B"/>
    <w:rsid w:val="006B08B6"/>
    <w:rsid w:val="006B205A"/>
    <w:rsid w:val="006B6F6F"/>
    <w:rsid w:val="006F1CD0"/>
    <w:rsid w:val="00703D47"/>
    <w:rsid w:val="0075063D"/>
    <w:rsid w:val="00783CDA"/>
    <w:rsid w:val="007C7DB1"/>
    <w:rsid w:val="007E2283"/>
    <w:rsid w:val="00837D71"/>
    <w:rsid w:val="0086590D"/>
    <w:rsid w:val="008B0B53"/>
    <w:rsid w:val="00925642"/>
    <w:rsid w:val="009C4933"/>
    <w:rsid w:val="009F43B4"/>
    <w:rsid w:val="00A517EC"/>
    <w:rsid w:val="00AE079C"/>
    <w:rsid w:val="00B31F1C"/>
    <w:rsid w:val="00B36979"/>
    <w:rsid w:val="00B95A45"/>
    <w:rsid w:val="00BE0D74"/>
    <w:rsid w:val="00CF0E14"/>
    <w:rsid w:val="00DC62B2"/>
    <w:rsid w:val="00E51B5C"/>
    <w:rsid w:val="00E9318E"/>
    <w:rsid w:val="00EC6AB7"/>
    <w:rsid w:val="00ED527B"/>
    <w:rsid w:val="00F13F98"/>
    <w:rsid w:val="00F36A52"/>
    <w:rsid w:val="00F804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1CE716C8"/>
  <w15:docId w15:val="{86EB2CC2-5DB8-48E9-864C-3E3D24BA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9F43B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379</Words>
  <Characters>111</Characters>
  <Application>Microsoft Office Word</Application>
  <DocSecurity>0</DocSecurity>
  <Lines>1</Lines>
  <Paragraphs>1</Paragraphs>
  <ScaleCrop>false</ScaleCrop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cp:lastPrinted>2016-08-25T04:48:00Z</cp:lastPrinted>
  <dcterms:created xsi:type="dcterms:W3CDTF">2024-03-21T06:39:00Z</dcterms:created>
  <dcterms:modified xsi:type="dcterms:W3CDTF">2024-03-21T06:40:00Z</dcterms:modified>
</cp:coreProperties>
</file>