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B294E12" w14:textId="16AC0361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C31D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 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47E5D">
        <w:rPr>
          <w:rFonts w:ascii="標楷體" w:eastAsia="標楷體" w:hAnsi="標楷體" w:cs="標楷體"/>
          <w:b/>
          <w:sz w:val="28"/>
          <w:szCs w:val="28"/>
          <w:u w:val="single"/>
        </w:rPr>
        <w:t>1</w:t>
      </w:r>
      <w:r w:rsidR="001E64B0">
        <w:rPr>
          <w:rFonts w:ascii="標楷體" w:eastAsia="標楷體" w:hAnsi="標楷體" w:cs="標楷體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26F5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47E5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DC31D6" w:rsidRPr="00DC31D6">
        <w:rPr>
          <w:rFonts w:ascii="標楷體" w:eastAsia="標楷體" w:hAnsi="標楷體" w:cs="標楷體" w:hint="eastAsia"/>
          <w:b/>
          <w:sz w:val="28"/>
          <w:szCs w:val="28"/>
        </w:rPr>
        <w:t xml:space="preserve"> 陳 淑 芬</w:t>
      </w:r>
      <w:r w:rsidR="00DC31D6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 </w:t>
      </w:r>
      <w:r w:rsidR="00DC31D6" w:rsidRPr="00DC31D6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DC31D6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</w:p>
    <w:p w14:paraId="7AA50810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8335403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2AB6DA" w14:textId="779F70F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DC31D6" w:rsidRPr="00DC31D6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05B5B924" w14:textId="41D529E6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B52CF">
        <w:rPr>
          <w:rFonts w:ascii="標楷體" w:eastAsia="標楷體" w:hAnsi="標楷體" w:cs="標楷體" w:hint="eastAsia"/>
          <w:sz w:val="24"/>
          <w:szCs w:val="24"/>
        </w:rPr>
        <w:t>4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8B52CF">
        <w:rPr>
          <w:rFonts w:ascii="標楷體" w:eastAsia="標楷體" w:hAnsi="標楷體" w:cs="標楷體" w:hint="eastAsia"/>
          <w:sz w:val="24"/>
          <w:szCs w:val="24"/>
        </w:rPr>
        <w:t>17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B52CF">
        <w:rPr>
          <w:rFonts w:ascii="標楷體" w:eastAsia="標楷體" w:hAnsi="標楷體" w:cs="標楷體" w:hint="eastAsia"/>
          <w:sz w:val="24"/>
          <w:szCs w:val="24"/>
        </w:rPr>
        <w:t>68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</w:t>
      </w:r>
    </w:p>
    <w:p w14:paraId="278C5BCB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3F2F35E6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AA39AF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73DE97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3C0DDDA9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399E4" w14:textId="7CB8DD31" w:rsidR="00F6602E" w:rsidRPr="00EC7948" w:rsidRDefault="00DC31D6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31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3A3716F" w14:textId="77777777"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C3F3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0436C3E" w14:textId="11A5D923" w:rsidR="00F6602E" w:rsidRPr="00EC7948" w:rsidRDefault="00DC31D6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31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59C53DA" w14:textId="1DA6E047" w:rsidR="00F6602E" w:rsidRPr="00BC3F3E" w:rsidRDefault="00DC31D6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31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 w:rsidRPr="00BC3F3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BC3F3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BC3F3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BC3F3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BC3F3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7949970D" w14:textId="0B76080C" w:rsidR="00F6602E" w:rsidRPr="00EC7948" w:rsidRDefault="00DC31D6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31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734CB28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F6273B4" w14:textId="33BC78F2" w:rsidR="00F6602E" w:rsidRPr="00EC7948" w:rsidRDefault="00DC31D6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31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5EFDA6BE" w14:textId="77777777" w:rsidR="00F6602E" w:rsidRPr="00EC7948" w:rsidRDefault="00926F5D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C3F3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3F2A582" w14:textId="6873A097" w:rsidR="00F6602E" w:rsidRPr="001D3382" w:rsidRDefault="00DC31D6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31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 w:rsidRPr="00BC3F3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447F0" w14:textId="77777777" w:rsidR="00F6602E" w:rsidRPr="00BC3F3E" w:rsidRDefault="00BC3F3E" w:rsidP="00BC3F3E">
            <w:pPr>
              <w:spacing w:line="0" w:lineRule="atLeas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數-J-A1</w:t>
            </w:r>
            <w:r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 </w:t>
            </w: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對於學習數學有信心和正向態度，能使用適當的數學語言進行溝通，並能將所學應用於日常生活中。</w:t>
            </w:r>
          </w:p>
          <w:p w14:paraId="5B08A89D" w14:textId="77777777" w:rsidR="00BC3F3E" w:rsidRPr="00BC3F3E" w:rsidRDefault="00BC3F3E" w:rsidP="00BC3F3E">
            <w:pPr>
              <w:spacing w:line="0" w:lineRule="atLeas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數-J-A3</w:t>
            </w:r>
            <w:r w:rsidRPr="00BC3F3E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具備識別現實生活問題和數學的關聯的能力，可從多元、彈性角度擬訂問題解決計畫，並能將問題解答轉化於真實世界。</w:t>
            </w:r>
          </w:p>
          <w:p w14:paraId="7639747C" w14:textId="77777777" w:rsidR="00BC3F3E" w:rsidRDefault="00BC3F3E" w:rsidP="00BC3F3E">
            <w:pPr>
              <w:spacing w:line="0" w:lineRule="atLeas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數-J-B1</w:t>
            </w:r>
            <w:r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  <w:r w:rsidRPr="00BC3F3E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具備處理代數與幾何中數學關係的能力，並用以描述情境中的現象。能在經驗範圍內，以數學語言表述平面與空間的基本關係和性質。能以基本的統計量與機率，描述生活中不確定性的程度。</w:t>
            </w:r>
          </w:p>
          <w:p w14:paraId="1536B701" w14:textId="77777777" w:rsidR="00926F5D" w:rsidRPr="00BC3F3E" w:rsidRDefault="00926F5D" w:rsidP="00BC3F3E">
            <w:pPr>
              <w:spacing w:line="0" w:lineRule="atLeas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926F5D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數-J-B2具備正確使用計算機以增進學習的素養，包含知道其適用性與限制、認識其與數學知識的輔成價值，並能用以執行數學程序。能認識統計資料的基本特徵。</w:t>
            </w:r>
          </w:p>
          <w:p w14:paraId="6F1761E0" w14:textId="77777777" w:rsidR="00BC3F3E" w:rsidRPr="00BC3F3E" w:rsidRDefault="00BC3F3E" w:rsidP="00BC3F3E">
            <w:pPr>
              <w:spacing w:line="0" w:lineRule="atLeas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 xml:space="preserve">數-J-C1 </w:t>
            </w:r>
            <w:r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具備從證據討論與反思事情的態度，提出合理的論述，並能和他人進行理性溝通與合作。</w:t>
            </w:r>
          </w:p>
          <w:p w14:paraId="6F12B746" w14:textId="77777777" w:rsidR="00BC3F3E" w:rsidRPr="00BC3F3E" w:rsidRDefault="00BC3F3E" w:rsidP="00BC3F3E">
            <w:pPr>
              <w:spacing w:line="0" w:lineRule="atLeas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數-J-C2</w:t>
            </w:r>
            <w:r w:rsidRPr="00BC3F3E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樂於與他人良好互動與溝通以解決問題，並欣賞問題的多元解法。</w:t>
            </w:r>
          </w:p>
        </w:tc>
      </w:tr>
    </w:tbl>
    <w:p w14:paraId="7AFD5F27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6538554D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D2D47CF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0D28AC11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6C5DAFCF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612E9BC6" w14:textId="77777777" w:rsidR="00BC3F3E" w:rsidRDefault="00BC3F3E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BC3F3E">
        <w:rPr>
          <w:rFonts w:ascii="標楷體" w:eastAsia="標楷體" w:hAnsi="標楷體" w:cs="標楷體" w:hint="eastAsia"/>
          <w:sz w:val="24"/>
          <w:szCs w:val="24"/>
        </w:rPr>
        <w:t>第一章</w:t>
      </w:r>
      <w:r w:rsidR="00926F5D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乘法公式與多項式</w:t>
      </w:r>
    </w:p>
    <w:p w14:paraId="541AD345" w14:textId="77777777" w:rsidR="00BC3F3E" w:rsidRDefault="00BC3F3E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="00721D95">
        <w:rPr>
          <w:rFonts w:ascii="標楷體" w:eastAsia="標楷體" w:hAnsi="標楷體" w:cs="標楷體" w:hint="eastAsia"/>
          <w:sz w:val="24"/>
          <w:szCs w:val="24"/>
        </w:rPr>
        <w:t>1-1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乘法公式</w:t>
      </w:r>
    </w:p>
    <w:p w14:paraId="2427DDD4" w14:textId="77777777" w:rsidR="00BC3F3E" w:rsidRDefault="00BC3F3E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="00721D95">
        <w:rPr>
          <w:rFonts w:ascii="標楷體" w:eastAsia="標楷體" w:hAnsi="標楷體" w:cs="標楷體" w:hint="eastAsia"/>
          <w:sz w:val="24"/>
          <w:szCs w:val="24"/>
        </w:rPr>
        <w:t>1-2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多項式的加法與減法</w:t>
      </w:r>
    </w:p>
    <w:p w14:paraId="2875C6BD" w14:textId="77777777" w:rsidR="00200C15" w:rsidRDefault="00BC3F3E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="00721D95">
        <w:rPr>
          <w:rFonts w:ascii="標楷體" w:eastAsia="標楷體" w:hAnsi="標楷體" w:cs="標楷體" w:hint="eastAsia"/>
          <w:sz w:val="24"/>
          <w:szCs w:val="24"/>
        </w:rPr>
        <w:t>1-3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多項式的乘法與除法</w:t>
      </w:r>
    </w:p>
    <w:p w14:paraId="49560764" w14:textId="77777777" w:rsidR="00BC3F3E" w:rsidRDefault="00BC3F3E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BC3F3E">
        <w:rPr>
          <w:rFonts w:ascii="標楷體" w:eastAsia="標楷體" w:hAnsi="標楷體" w:cs="標楷體" w:hint="eastAsia"/>
          <w:sz w:val="24"/>
          <w:szCs w:val="24"/>
        </w:rPr>
        <w:t>第二章</w:t>
      </w:r>
      <w:r w:rsidR="00926F5D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平方根與畢氏定理</w:t>
      </w:r>
    </w:p>
    <w:p w14:paraId="04667327" w14:textId="77777777" w:rsidR="00BC3F3E" w:rsidRPr="00BC3F3E" w:rsidRDefault="00BC3F3E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Pr="00BC3F3E">
        <w:rPr>
          <w:rFonts w:ascii="標楷體" w:eastAsia="標楷體" w:hAnsi="標楷體" w:cs="標楷體" w:hint="eastAsia"/>
          <w:sz w:val="24"/>
          <w:szCs w:val="24"/>
        </w:rPr>
        <w:t>2-1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平方根與近似值</w:t>
      </w:r>
    </w:p>
    <w:p w14:paraId="695C6141" w14:textId="77777777" w:rsidR="00BC3F3E" w:rsidRPr="00BC3F3E" w:rsidRDefault="00BC3F3E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Pr="00BC3F3E">
        <w:rPr>
          <w:rFonts w:ascii="標楷體" w:eastAsia="標楷體" w:hAnsi="標楷體" w:cs="標楷體" w:hint="eastAsia"/>
          <w:sz w:val="24"/>
          <w:szCs w:val="24"/>
        </w:rPr>
        <w:t>2-2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根式的運算</w:t>
      </w:r>
    </w:p>
    <w:p w14:paraId="180BDC66" w14:textId="77777777" w:rsidR="00200C15" w:rsidRDefault="00BC3F3E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Pr="00BC3F3E">
        <w:rPr>
          <w:rFonts w:ascii="標楷體" w:eastAsia="標楷體" w:hAnsi="標楷體" w:cs="標楷體" w:hint="eastAsia"/>
          <w:sz w:val="24"/>
          <w:szCs w:val="24"/>
        </w:rPr>
        <w:t>2-3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畢氏定理</w:t>
      </w:r>
    </w:p>
    <w:p w14:paraId="1A12EA1B" w14:textId="77777777" w:rsidR="00BC3F3E" w:rsidRPr="00BC3F3E" w:rsidRDefault="00BC3F3E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BC3F3E">
        <w:rPr>
          <w:rFonts w:ascii="標楷體" w:eastAsia="標楷體" w:hAnsi="標楷體" w:cs="標楷體" w:hint="eastAsia"/>
          <w:sz w:val="24"/>
          <w:szCs w:val="24"/>
        </w:rPr>
        <w:t>第三章</w:t>
      </w:r>
      <w:r w:rsidR="00926F5D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因式分解</w:t>
      </w:r>
    </w:p>
    <w:p w14:paraId="62ABD85C" w14:textId="77777777" w:rsidR="00BC3F3E" w:rsidRPr="00BC3F3E" w:rsidRDefault="00BC3F3E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Pr="00BC3F3E">
        <w:rPr>
          <w:rFonts w:ascii="標楷體" w:eastAsia="標楷體" w:hAnsi="標楷體" w:cs="標楷體" w:hint="eastAsia"/>
          <w:sz w:val="24"/>
          <w:szCs w:val="24"/>
        </w:rPr>
        <w:t>3-1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提公因式法與乘法公式因式分解</w:t>
      </w:r>
    </w:p>
    <w:p w14:paraId="7598375B" w14:textId="77777777" w:rsidR="00BC3F3E" w:rsidRDefault="00BC3F3E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Pr="00BC3F3E">
        <w:rPr>
          <w:rFonts w:ascii="標楷體" w:eastAsia="標楷體" w:hAnsi="標楷體" w:cs="標楷體" w:hint="eastAsia"/>
          <w:sz w:val="24"/>
          <w:szCs w:val="24"/>
        </w:rPr>
        <w:t>3-2</w:t>
      </w:r>
      <w:r w:rsidR="00926F5D" w:rsidRPr="00926F5D">
        <w:rPr>
          <w:rFonts w:ascii="標楷體" w:eastAsia="標楷體" w:hAnsi="標楷體" w:cs="標楷體" w:hint="eastAsia"/>
          <w:sz w:val="24"/>
          <w:szCs w:val="24"/>
        </w:rPr>
        <w:t>利用十字交乘法因式分解</w:t>
      </w:r>
    </w:p>
    <w:p w14:paraId="6B909A83" w14:textId="77777777" w:rsidR="00926F5D" w:rsidRPr="00BC3F3E" w:rsidRDefault="00926F5D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BC3F3E">
        <w:rPr>
          <w:rFonts w:ascii="標楷體" w:eastAsia="標楷體" w:hAnsi="標楷體" w:cs="標楷體" w:hint="eastAsia"/>
          <w:sz w:val="24"/>
          <w:szCs w:val="24"/>
        </w:rPr>
        <w:t>第</w:t>
      </w: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Pr="00BC3F3E">
        <w:rPr>
          <w:rFonts w:ascii="標楷體" w:eastAsia="標楷體" w:hAnsi="標楷體" w:cs="標楷體" w:hint="eastAsia"/>
          <w:sz w:val="24"/>
          <w:szCs w:val="24"/>
        </w:rPr>
        <w:t>章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926F5D">
        <w:rPr>
          <w:rFonts w:ascii="標楷體" w:eastAsia="標楷體" w:hAnsi="標楷體" w:cs="標楷體" w:hint="eastAsia"/>
          <w:sz w:val="24"/>
          <w:szCs w:val="24"/>
        </w:rPr>
        <w:t>一元二次方程式</w:t>
      </w:r>
    </w:p>
    <w:p w14:paraId="2584888E" w14:textId="77777777" w:rsidR="00926F5D" w:rsidRPr="00BC3F3E" w:rsidRDefault="00926F5D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4</w:t>
      </w:r>
      <w:r w:rsidRPr="00BC3F3E">
        <w:rPr>
          <w:rFonts w:ascii="標楷體" w:eastAsia="標楷體" w:hAnsi="標楷體" w:cs="標楷體" w:hint="eastAsia"/>
          <w:sz w:val="24"/>
          <w:szCs w:val="24"/>
        </w:rPr>
        <w:t>-1</w:t>
      </w:r>
      <w:r w:rsidRPr="00926F5D">
        <w:rPr>
          <w:rFonts w:ascii="標楷體" w:eastAsia="標楷體" w:hAnsi="標楷體" w:cs="標楷體" w:hint="eastAsia"/>
          <w:sz w:val="24"/>
          <w:szCs w:val="24"/>
        </w:rPr>
        <w:t>因式分解法解一元二次方程式</w:t>
      </w:r>
    </w:p>
    <w:p w14:paraId="687777E4" w14:textId="77777777" w:rsidR="00926F5D" w:rsidRDefault="00926F5D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4</w:t>
      </w:r>
      <w:r w:rsidRPr="00BC3F3E">
        <w:rPr>
          <w:rFonts w:ascii="標楷體" w:eastAsia="標楷體" w:hAnsi="標楷體" w:cs="標楷體" w:hint="eastAsia"/>
          <w:sz w:val="24"/>
          <w:szCs w:val="24"/>
        </w:rPr>
        <w:t>-2</w:t>
      </w:r>
      <w:r w:rsidRPr="00926F5D">
        <w:rPr>
          <w:rFonts w:ascii="標楷體" w:eastAsia="標楷體" w:hAnsi="標楷體" w:cs="標楷體" w:hint="eastAsia"/>
          <w:sz w:val="24"/>
          <w:szCs w:val="24"/>
        </w:rPr>
        <w:t>配方法與一元二次方程式的公式解</w:t>
      </w:r>
    </w:p>
    <w:p w14:paraId="4A3F4A88" w14:textId="77777777" w:rsidR="00926F5D" w:rsidRDefault="00926F5D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4</w:t>
      </w:r>
      <w:r w:rsidRPr="00BC3F3E">
        <w:rPr>
          <w:rFonts w:ascii="標楷體" w:eastAsia="標楷體" w:hAnsi="標楷體" w:cs="標楷體" w:hint="eastAsia"/>
          <w:sz w:val="24"/>
          <w:szCs w:val="24"/>
        </w:rPr>
        <w:t>-</w:t>
      </w:r>
      <w:r w:rsidRPr="00926F5D">
        <w:rPr>
          <w:rFonts w:ascii="標楷體" w:eastAsia="標楷體" w:hAnsi="標楷體" w:cs="標楷體"/>
          <w:sz w:val="24"/>
          <w:szCs w:val="24"/>
        </w:rPr>
        <w:t>3</w:t>
      </w:r>
      <w:r w:rsidRPr="00926F5D">
        <w:rPr>
          <w:rFonts w:ascii="標楷體" w:eastAsia="標楷體" w:hAnsi="標楷體" w:cs="標楷體" w:hint="eastAsia"/>
          <w:sz w:val="24"/>
          <w:szCs w:val="24"/>
        </w:rPr>
        <w:t>一元二次方程式的應用</w:t>
      </w:r>
    </w:p>
    <w:p w14:paraId="791B220A" w14:textId="77777777" w:rsidR="00926F5D" w:rsidRPr="00BC3F3E" w:rsidRDefault="00926F5D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BC3F3E">
        <w:rPr>
          <w:rFonts w:ascii="標楷體" w:eastAsia="標楷體" w:hAnsi="標楷體" w:cs="標楷體" w:hint="eastAsia"/>
          <w:sz w:val="24"/>
          <w:szCs w:val="24"/>
        </w:rPr>
        <w:t>第</w:t>
      </w:r>
      <w:r>
        <w:rPr>
          <w:rFonts w:ascii="標楷體" w:eastAsia="標楷體" w:hAnsi="標楷體" w:cs="標楷體" w:hint="eastAsia"/>
          <w:sz w:val="24"/>
          <w:szCs w:val="24"/>
        </w:rPr>
        <w:t>五</w:t>
      </w:r>
      <w:r w:rsidRPr="00BC3F3E">
        <w:rPr>
          <w:rFonts w:ascii="標楷體" w:eastAsia="標楷體" w:hAnsi="標楷體" w:cs="標楷體" w:hint="eastAsia"/>
          <w:sz w:val="24"/>
          <w:szCs w:val="24"/>
        </w:rPr>
        <w:t>章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926F5D">
        <w:rPr>
          <w:rFonts w:ascii="標楷體" w:eastAsia="標楷體" w:hAnsi="標楷體" w:cs="標楷體" w:hint="eastAsia"/>
          <w:sz w:val="24"/>
          <w:szCs w:val="24"/>
        </w:rPr>
        <w:t>統計資料處理與圖表</w:t>
      </w:r>
    </w:p>
    <w:p w14:paraId="20F5C349" w14:textId="77777777" w:rsidR="00926F5D" w:rsidRPr="00BC3F3E" w:rsidRDefault="00926F5D" w:rsidP="00926F5D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5</w:t>
      </w:r>
      <w:r w:rsidRPr="00BC3F3E">
        <w:rPr>
          <w:rFonts w:ascii="標楷體" w:eastAsia="標楷體" w:hAnsi="標楷體" w:cs="標楷體" w:hint="eastAsia"/>
          <w:sz w:val="24"/>
          <w:szCs w:val="24"/>
        </w:rPr>
        <w:t>-1</w:t>
      </w:r>
      <w:r w:rsidRPr="00926F5D">
        <w:rPr>
          <w:rFonts w:ascii="標楷體" w:eastAsia="標楷體" w:hAnsi="標楷體" w:cs="標楷體" w:hint="eastAsia"/>
          <w:sz w:val="24"/>
          <w:szCs w:val="24"/>
        </w:rPr>
        <w:t>相對與累積次數分配表</w:t>
      </w:r>
    </w:p>
    <w:p w14:paraId="0F517F7F" w14:textId="77777777" w:rsidR="00926F5D" w:rsidRDefault="00926F5D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494D28D" w14:textId="77777777" w:rsidR="00D37619" w:rsidRPr="00BC3F3E" w:rsidRDefault="00433109" w:rsidP="00BC3F3E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2977"/>
        <w:gridCol w:w="2410"/>
        <w:gridCol w:w="2268"/>
        <w:gridCol w:w="425"/>
        <w:gridCol w:w="1276"/>
        <w:gridCol w:w="1417"/>
        <w:gridCol w:w="1276"/>
        <w:gridCol w:w="1764"/>
      </w:tblGrid>
      <w:tr w:rsidR="00F6602E" w:rsidRPr="002026C7" w14:paraId="7D3FA6CB" w14:textId="77777777" w:rsidTr="001714BA">
        <w:trPr>
          <w:trHeight w:val="278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C5E3388" w14:textId="77777777" w:rsidR="00F6602E" w:rsidRPr="002026C7" w:rsidRDefault="00F6602E" w:rsidP="0092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5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BA6BF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68CC06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67C577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0F446A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C07CB6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7D22A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0A7B7B6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1714BA" w:rsidRPr="002026C7" w14:paraId="71F9574B" w14:textId="77777777" w:rsidTr="001714BA">
        <w:trPr>
          <w:trHeight w:val="278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EEA63F" w14:textId="77777777" w:rsidR="00330675" w:rsidRPr="002026C7" w:rsidRDefault="00330675" w:rsidP="0092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C72F7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32A6C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FF5004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ADA10A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07D293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6385A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4CC490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91DA96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401EA" w:rsidRPr="00500692" w14:paraId="78C6AFEE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60D6C" w14:textId="2EFCBE56" w:rsidR="00C401EA" w:rsidRPr="001E64B0" w:rsidRDefault="00C401EA" w:rsidP="00C401EA">
            <w:pPr>
              <w:snapToGrid w:val="0"/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 w:hint="eastAsia"/>
                <w:sz w:val="22"/>
                <w:szCs w:val="22"/>
              </w:rPr>
              <w:t>第</w:t>
            </w:r>
            <w:r w:rsidR="008D4980">
              <w:rPr>
                <w:rFonts w:asciiTheme="minorEastAsia" w:hAnsiTheme="minorEastAsia" w:hint="eastAsia"/>
                <w:sz w:val="22"/>
                <w:szCs w:val="22"/>
              </w:rPr>
              <w:t>1</w:t>
            </w:r>
            <w:r w:rsidRPr="001E64B0">
              <w:rPr>
                <w:rFonts w:asciiTheme="minorEastAsia" w:hAnsiTheme="minorEastAsia" w:hint="eastAsia"/>
                <w:sz w:val="22"/>
                <w:szCs w:val="22"/>
              </w:rPr>
              <w:t>週</w:t>
            </w:r>
          </w:p>
          <w:p w14:paraId="011DD975" w14:textId="55DC16A9" w:rsidR="00C401EA" w:rsidRPr="001E64B0" w:rsidRDefault="00C401EA" w:rsidP="00C401EA">
            <w:pPr>
              <w:snapToGrid w:val="0"/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/>
                <w:sz w:val="22"/>
                <w:szCs w:val="22"/>
              </w:rPr>
              <w:t>0</w:t>
            </w:r>
            <w:r w:rsidR="008D4980">
              <w:rPr>
                <w:rFonts w:asciiTheme="minorEastAsia" w:hAnsiTheme="minorEastAsia" w:hint="eastAsia"/>
                <w:sz w:val="22"/>
                <w:szCs w:val="22"/>
              </w:rPr>
              <w:t>8</w:t>
            </w:r>
            <w:r w:rsidRPr="001E64B0">
              <w:rPr>
                <w:rFonts w:asciiTheme="minorEastAsia" w:hAnsiTheme="minorEastAsia"/>
                <w:sz w:val="22"/>
                <w:szCs w:val="22"/>
              </w:rPr>
              <w:t>/</w:t>
            </w:r>
            <w:r w:rsidR="008D4980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  <w:r w:rsidRPr="001E64B0">
              <w:rPr>
                <w:rFonts w:asciiTheme="minorEastAsia" w:hAnsiTheme="minorEastAsia"/>
                <w:sz w:val="22"/>
                <w:szCs w:val="22"/>
              </w:rPr>
              <w:t>0</w:t>
            </w:r>
          </w:p>
          <w:p w14:paraId="712BFC39" w14:textId="77777777" w:rsidR="00C401EA" w:rsidRPr="001E64B0" w:rsidRDefault="00C401EA" w:rsidP="00C401EA">
            <w:pPr>
              <w:snapToGrid w:val="0"/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07DD4239" w14:textId="0E43D1D3" w:rsidR="00C401EA" w:rsidRPr="001E64B0" w:rsidRDefault="00C401EA" w:rsidP="008D4980">
            <w:pPr>
              <w:snapToGrid w:val="0"/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/>
                <w:sz w:val="22"/>
                <w:szCs w:val="22"/>
              </w:rPr>
              <w:lastRenderedPageBreak/>
              <w:t>09/</w:t>
            </w:r>
            <w:r w:rsidR="008D4980">
              <w:rPr>
                <w:rFonts w:asciiTheme="minorEastAsia" w:hAnsiTheme="minorEastAsia" w:hint="eastAsia"/>
                <w:sz w:val="22"/>
                <w:szCs w:val="22"/>
              </w:rPr>
              <w:t>03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22946" w14:textId="77777777" w:rsidR="00C401EA" w:rsidRPr="007A0043" w:rsidRDefault="00C401EA" w:rsidP="00C401EA">
            <w:pPr>
              <w:rPr>
                <w:rFonts w:asciiTheme="minorEastAsia" w:hAnsiTheme="minorEastAsia"/>
                <w:bCs/>
                <w:szCs w:val="16"/>
              </w:rPr>
            </w:pPr>
            <w:r w:rsidRPr="007A0043">
              <w:rPr>
                <w:rFonts w:asciiTheme="minorEastAsia" w:hAnsiTheme="minorEastAsia" w:hint="eastAsia"/>
                <w:bCs/>
                <w:szCs w:val="16"/>
              </w:rPr>
              <w:lastRenderedPageBreak/>
              <w:t>A-8-1</w:t>
            </w:r>
          </w:p>
          <w:p w14:paraId="5B362E7B" w14:textId="77777777" w:rsidR="00C401EA" w:rsidRPr="007A0043" w:rsidRDefault="00C401EA" w:rsidP="00C401EA">
            <w:pPr>
              <w:jc w:val="left"/>
              <w:rPr>
                <w:rFonts w:asciiTheme="minorEastAsia" w:hAnsiTheme="minorEastAsia"/>
                <w:bCs/>
                <w:szCs w:val="16"/>
              </w:rPr>
            </w:pPr>
            <w:r w:rsidRPr="007A0043">
              <w:rPr>
                <w:rFonts w:asciiTheme="minorEastAsia" w:hAnsiTheme="minorEastAsia" w:hint="eastAsia"/>
                <w:b/>
                <w:bCs/>
                <w:szCs w:val="16"/>
              </w:rPr>
              <w:t>二次式的乘法公式：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(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)</w:t>
            </w:r>
            <w:r w:rsidRPr="007A0043">
              <w:rPr>
                <w:rFonts w:asciiTheme="minorEastAsia" w:hAnsiTheme="minorEastAsia" w:hint="eastAsia"/>
                <w:bCs/>
                <w:szCs w:val="16"/>
                <w:vertAlign w:val="superscript"/>
              </w:rPr>
              <w:t>2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=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</w:t>
            </w:r>
            <w:r w:rsidRPr="007A0043">
              <w:rPr>
                <w:rFonts w:asciiTheme="minorEastAsia" w:hAnsiTheme="minorEastAsia" w:hint="eastAsia"/>
                <w:bCs/>
                <w:szCs w:val="16"/>
                <w:vertAlign w:val="superscript"/>
              </w:rPr>
              <w:t>2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+2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𝑎𝑏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</w:t>
            </w:r>
            <w:r w:rsidRPr="007A0043">
              <w:rPr>
                <w:rFonts w:asciiTheme="minorEastAsia" w:hAnsiTheme="minorEastAsia" w:hint="eastAsia"/>
                <w:bCs/>
                <w:szCs w:val="16"/>
                <w:vertAlign w:val="superscript"/>
              </w:rPr>
              <w:t>2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；</w:t>
            </w:r>
            <w:r>
              <w:rPr>
                <w:rFonts w:asciiTheme="minorEastAsia" w:hAnsiTheme="minorEastAsia"/>
                <w:bCs/>
                <w:szCs w:val="16"/>
              </w:rPr>
              <w:br/>
            </w:r>
            <w:r>
              <w:rPr>
                <w:rFonts w:asciiTheme="minorEastAsia" w:hAnsiTheme="minorEastAsia" w:hint="eastAsia"/>
                <w:bCs/>
                <w:szCs w:val="16"/>
              </w:rPr>
              <w:t>(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</w:t>
            </w:r>
            <w:r>
              <w:rPr>
                <w:rFonts w:asciiTheme="minorEastAsia" w:hAnsiTheme="minorEastAsia" w:hint="eastAsia"/>
                <w:bCs/>
                <w:szCs w:val="16"/>
              </w:rPr>
              <w:t>－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</w:t>
            </w:r>
            <w:r>
              <w:rPr>
                <w:rFonts w:asciiTheme="minorEastAsia" w:hAnsiTheme="minorEastAsia" w:hint="eastAsia"/>
                <w:bCs/>
                <w:szCs w:val="16"/>
              </w:rPr>
              <w:t>)</w:t>
            </w:r>
            <w:r w:rsidRPr="00A6080F">
              <w:rPr>
                <w:rFonts w:asciiTheme="minorEastAsia" w:hAnsiTheme="minorEastAsia" w:hint="eastAsia"/>
                <w:bCs/>
                <w:szCs w:val="16"/>
                <w:vertAlign w:val="superscript"/>
              </w:rPr>
              <w:t>2</w:t>
            </w:r>
            <w:r>
              <w:rPr>
                <w:rFonts w:asciiTheme="minorEastAsia" w:hAnsiTheme="minorEastAsia" w:hint="eastAsia"/>
                <w:bCs/>
                <w:szCs w:val="16"/>
              </w:rPr>
              <w:t>＝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</w:t>
            </w:r>
            <w:r w:rsidRPr="00A6080F">
              <w:rPr>
                <w:rFonts w:asciiTheme="minorEastAsia" w:hAnsiTheme="minorEastAsia" w:hint="eastAsia"/>
                <w:bCs/>
                <w:szCs w:val="16"/>
                <w:vertAlign w:val="superscript"/>
              </w:rPr>
              <w:t xml:space="preserve"> 2</w:t>
            </w:r>
            <w:r>
              <w:rPr>
                <w:rFonts w:asciiTheme="minorEastAsia" w:hAnsiTheme="minorEastAsia" w:hint="eastAsia"/>
                <w:bCs/>
                <w:szCs w:val="16"/>
              </w:rPr>
              <w:t>－2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𝑎𝑏</w:t>
            </w:r>
            <w:r>
              <w:rPr>
                <w:rFonts w:asciiTheme="minorEastAsia" w:hAnsiTheme="minorEastAsia" w:hint="eastAsia"/>
                <w:bCs/>
                <w:szCs w:val="16"/>
              </w:rPr>
              <w:t>＋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</w:t>
            </w:r>
            <w:r w:rsidRPr="00A6080F">
              <w:rPr>
                <w:rFonts w:asciiTheme="minorEastAsia" w:hAnsiTheme="minorEastAsia" w:hint="eastAsia"/>
                <w:bCs/>
                <w:szCs w:val="16"/>
                <w:vertAlign w:val="superscript"/>
              </w:rPr>
              <w:t xml:space="preserve"> 2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；</w:t>
            </w:r>
            <w:r>
              <w:rPr>
                <w:rFonts w:asciiTheme="minorEastAsia" w:hAnsiTheme="minorEastAsia"/>
                <w:bCs/>
                <w:szCs w:val="16"/>
              </w:rPr>
              <w:br/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lastRenderedPageBreak/>
              <w:t>(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)(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</w:t>
            </w:r>
            <w:r w:rsidRPr="007A0043">
              <w:rPr>
                <w:rFonts w:ascii="MS Mincho" w:eastAsia="MS Mincho" w:hAnsi="MS Mincho" w:cs="MS Mincho" w:hint="eastAsia"/>
                <w:bCs/>
                <w:szCs w:val="16"/>
              </w:rPr>
              <w:t>−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)=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</w:t>
            </w:r>
            <w:r w:rsidRPr="007A0043">
              <w:rPr>
                <w:rFonts w:asciiTheme="minorEastAsia" w:hAnsiTheme="minorEastAsia" w:hint="eastAsia"/>
                <w:bCs/>
                <w:szCs w:val="16"/>
                <w:vertAlign w:val="superscript"/>
              </w:rPr>
              <w:t>2</w:t>
            </w:r>
            <w:r w:rsidRPr="007A0043">
              <w:rPr>
                <w:rFonts w:ascii="MS Mincho" w:eastAsia="MS Mincho" w:hAnsi="MS Mincho" w:cs="MS Mincho" w:hint="eastAsia"/>
                <w:bCs/>
                <w:szCs w:val="16"/>
              </w:rPr>
              <w:t>−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</w:t>
            </w:r>
            <w:r w:rsidRPr="007A0043">
              <w:rPr>
                <w:rFonts w:asciiTheme="minorEastAsia" w:hAnsiTheme="minorEastAsia" w:hint="eastAsia"/>
                <w:bCs/>
                <w:szCs w:val="16"/>
                <w:vertAlign w:val="superscript"/>
              </w:rPr>
              <w:t>2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；(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)(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𝑐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𝑑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)=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𝑎𝑐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𝑎𝑑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𝑏𝑐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+</w:t>
            </w:r>
            <w:r w:rsidRPr="007A0043">
              <w:rPr>
                <w:rFonts w:ascii="Cambria Math" w:hAnsi="Cambria Math" w:cs="Cambria Math"/>
                <w:bCs/>
                <w:szCs w:val="16"/>
              </w:rPr>
              <w:t>𝑏𝑑</w:t>
            </w:r>
            <w:r w:rsidRPr="007A0043">
              <w:rPr>
                <w:rFonts w:asciiTheme="minorEastAsia" w:hAnsiTheme="minorEastAsia" w:hint="eastAsia"/>
                <w:bCs/>
                <w:szCs w:val="16"/>
              </w:rPr>
              <w:t>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20C89" w14:textId="77777777" w:rsidR="00C401EA" w:rsidRPr="007A0043" w:rsidRDefault="00C401EA" w:rsidP="00C401EA">
            <w:pPr>
              <w:rPr>
                <w:rFonts w:asciiTheme="minorEastAsia" w:hAnsiTheme="minorEastAsia"/>
                <w:bCs/>
                <w:szCs w:val="16"/>
              </w:rPr>
            </w:pPr>
            <w:r w:rsidRPr="007A0043">
              <w:rPr>
                <w:rFonts w:asciiTheme="minorEastAsia" w:hAnsiTheme="minorEastAsia" w:hint="eastAsia"/>
                <w:bCs/>
                <w:szCs w:val="16"/>
              </w:rPr>
              <w:lastRenderedPageBreak/>
              <w:t>a-IV-5</w:t>
            </w:r>
          </w:p>
          <w:p w14:paraId="0BC7B42C" w14:textId="77777777" w:rsidR="00C401EA" w:rsidRPr="007A0043" w:rsidRDefault="00C401EA" w:rsidP="00C401EA">
            <w:pPr>
              <w:rPr>
                <w:rFonts w:asciiTheme="minorEastAsia" w:hAnsiTheme="minorEastAsia"/>
                <w:bCs/>
                <w:szCs w:val="16"/>
              </w:rPr>
            </w:pPr>
            <w:r w:rsidRPr="007A0043">
              <w:rPr>
                <w:rFonts w:asciiTheme="minorEastAsia" w:hAnsiTheme="minorEastAsia" w:hint="eastAsia"/>
                <w:bCs/>
                <w:szCs w:val="16"/>
              </w:rPr>
              <w:t>認識多項式及相關名詞，並熟練多項式的四則運算及運用乘法公式。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7ABA4" w14:textId="77777777" w:rsidR="00C401EA" w:rsidRPr="003927C8" w:rsidRDefault="00C401EA" w:rsidP="00C401EA">
            <w:pPr>
              <w:spacing w:line="0" w:lineRule="atLeast"/>
              <w:rPr>
                <w:rFonts w:hAnsi="新細明體"/>
              </w:rPr>
            </w:pPr>
            <w:r w:rsidRPr="003927C8">
              <w:rPr>
                <w:rFonts w:hAnsi="新細明體"/>
              </w:rPr>
              <w:t>第一章</w:t>
            </w:r>
            <w:r w:rsidRPr="003927C8">
              <w:rPr>
                <w:rFonts w:hAnsi="新細明體"/>
              </w:rPr>
              <w:t xml:space="preserve"> </w:t>
            </w:r>
            <w:r>
              <w:rPr>
                <w:rFonts w:hAnsi="新細明體" w:hint="eastAsia"/>
              </w:rPr>
              <w:t>乘法公式與多項式</w:t>
            </w:r>
          </w:p>
          <w:p w14:paraId="49607A22" w14:textId="77777777" w:rsidR="00C401EA" w:rsidRPr="00447917" w:rsidRDefault="00C401EA" w:rsidP="00C401EA">
            <w:r w:rsidRPr="00C930F8">
              <w:rPr>
                <w:rFonts w:hint="eastAsia"/>
              </w:rPr>
              <w:t>1-1</w:t>
            </w:r>
            <w:r>
              <w:t xml:space="preserve"> </w:t>
            </w:r>
            <w:r w:rsidRPr="00C930F8">
              <w:rPr>
                <w:rFonts w:hint="eastAsia"/>
              </w:rPr>
              <w:t>乘法公式</w:t>
            </w:r>
            <w:r w:rsidRPr="003927C8">
              <w:rPr>
                <w:rFonts w:hAnsi="新細明體"/>
              </w:rPr>
              <w:t>(4)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A561A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5DE8F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382037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8B904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戶外教育</w:t>
            </w:r>
          </w:p>
          <w:p w14:paraId="4D1EC2E4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30278902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多元文化教育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FE5F1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17E5550D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lastRenderedPageBreak/>
              <w:t>1.協同科目：</w:t>
            </w:r>
          </w:p>
          <w:p w14:paraId="53FC88FF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1A207E1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6B92484A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65EC3C76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32D86531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32AED8F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3BE50880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596C4B" w14:textId="4059D861" w:rsidR="00C401EA" w:rsidRPr="001E64B0" w:rsidRDefault="00C401EA" w:rsidP="00C401EA">
            <w:pPr>
              <w:snapToGrid w:val="0"/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</w:t>
            </w:r>
            <w:r w:rsidR="008D4980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1E64B0">
              <w:rPr>
                <w:rFonts w:asciiTheme="minorEastAsia" w:hAnsiTheme="minorEastAsia" w:hint="eastAsia"/>
                <w:sz w:val="22"/>
                <w:szCs w:val="22"/>
              </w:rPr>
              <w:t>週</w:t>
            </w:r>
          </w:p>
          <w:p w14:paraId="7D9C3C9A" w14:textId="19D7D460" w:rsidR="00C401EA" w:rsidRPr="001E64B0" w:rsidRDefault="00C401EA" w:rsidP="00C401EA">
            <w:pPr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/>
                <w:sz w:val="22"/>
                <w:szCs w:val="22"/>
              </w:rPr>
              <w:t>09/</w:t>
            </w:r>
            <w:r w:rsidR="008D4980">
              <w:rPr>
                <w:rFonts w:asciiTheme="minorEastAsia" w:hAnsiTheme="minorEastAsia" w:hint="eastAsia"/>
                <w:sz w:val="22"/>
                <w:szCs w:val="22"/>
              </w:rPr>
              <w:t>06</w:t>
            </w:r>
          </w:p>
          <w:p w14:paraId="6DCDEB76" w14:textId="77777777" w:rsidR="00C401EA" w:rsidRPr="001E64B0" w:rsidRDefault="00C401EA" w:rsidP="00C401EA">
            <w:pPr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6BA75FC5" w14:textId="632D55E0" w:rsidR="00C401EA" w:rsidRPr="001E64B0" w:rsidRDefault="008D4980" w:rsidP="00C401EA">
            <w:pPr>
              <w:snapToGrid w:val="0"/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09/1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2003B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A-8-2</w:t>
            </w:r>
          </w:p>
          <w:p w14:paraId="409F8E0E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多項式的意義：</w:t>
            </w:r>
            <w:r w:rsidRPr="007A0043">
              <w:rPr>
                <w:rFonts w:asciiTheme="minorEastAsia" w:hAnsiTheme="minorEastAsia" w:hint="eastAsia"/>
                <w:bCs/>
              </w:rPr>
              <w:t>一元多項式的定義與相關名詞（多項式、項數、係數、常數項、一次項、二次項、最高次項、升冪、降冪）。</w:t>
            </w:r>
          </w:p>
          <w:p w14:paraId="441998E2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0B023A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a-IV-5</w:t>
            </w:r>
          </w:p>
          <w:p w14:paraId="326122AB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認識多項式及相關名詞，並熟練多項式的四則運算及運用乘法公式。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452A8" w14:textId="77777777" w:rsidR="00C401EA" w:rsidRDefault="00C401EA" w:rsidP="00C401EA">
            <w:pPr>
              <w:rPr>
                <w:rFonts w:hint="eastAsia"/>
              </w:rPr>
            </w:pPr>
            <w:r w:rsidRPr="00C930F8">
              <w:rPr>
                <w:rFonts w:hint="eastAsia"/>
              </w:rPr>
              <w:t>1-2</w:t>
            </w:r>
            <w:r>
              <w:t xml:space="preserve"> </w:t>
            </w:r>
            <w:r w:rsidRPr="00C930F8">
              <w:rPr>
                <w:rFonts w:hint="eastAsia"/>
              </w:rPr>
              <w:t>多項式的加法與減法</w:t>
            </w:r>
            <w:r w:rsidRPr="00C930F8">
              <w:rPr>
                <w:rFonts w:hint="eastAsia"/>
              </w:rPr>
              <w:t>(4)</w:t>
            </w:r>
          </w:p>
          <w:p w14:paraId="537BCB6B" w14:textId="382FC540" w:rsidR="008D4980" w:rsidRPr="00447917" w:rsidRDefault="008D4980" w:rsidP="00C401EA">
            <w:r>
              <w:rPr>
                <w:rFonts w:hint="eastAsia"/>
              </w:rPr>
              <w:t>九年級第一次複習考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7A4C8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B96F7D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6D849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46C78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科技教育</w:t>
            </w:r>
          </w:p>
          <w:p w14:paraId="60520C7C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5E988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4BCCE33E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0E369D64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6040ACF7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2C385CF1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095261E5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38824796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79012493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4C180721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54E9D" w14:textId="54E53833" w:rsidR="00C401EA" w:rsidRPr="001E64B0" w:rsidRDefault="00C401EA" w:rsidP="00C401EA">
            <w:pPr>
              <w:snapToGrid w:val="0"/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 w:hint="eastAsia"/>
                <w:sz w:val="22"/>
                <w:szCs w:val="22"/>
              </w:rPr>
              <w:t>第</w:t>
            </w:r>
            <w:r w:rsidR="008A216C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  <w:r w:rsidRPr="001E64B0">
              <w:rPr>
                <w:rFonts w:asciiTheme="minorEastAsia" w:hAnsiTheme="minorEastAsia" w:hint="eastAsia"/>
                <w:sz w:val="22"/>
                <w:szCs w:val="22"/>
              </w:rPr>
              <w:t>週</w:t>
            </w:r>
          </w:p>
          <w:p w14:paraId="2015AABD" w14:textId="0EE2F3A7" w:rsidR="00C401EA" w:rsidRPr="001E64B0" w:rsidRDefault="00C401EA" w:rsidP="00C401EA">
            <w:pPr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/>
                <w:sz w:val="22"/>
                <w:szCs w:val="22"/>
              </w:rPr>
              <w:t>09/</w:t>
            </w:r>
            <w:r w:rsidR="008A216C">
              <w:rPr>
                <w:rFonts w:asciiTheme="minorEastAsia" w:hAnsiTheme="minorEastAsia" w:hint="eastAsia"/>
                <w:sz w:val="22"/>
                <w:szCs w:val="22"/>
              </w:rPr>
              <w:t>13</w:t>
            </w:r>
          </w:p>
          <w:p w14:paraId="7A43D5FF" w14:textId="77777777" w:rsidR="00C401EA" w:rsidRPr="001E64B0" w:rsidRDefault="00C401EA" w:rsidP="00C401EA">
            <w:pPr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6324AE25" w14:textId="59307A99" w:rsidR="00C401EA" w:rsidRPr="001E64B0" w:rsidRDefault="00C401EA" w:rsidP="00C401EA">
            <w:pPr>
              <w:spacing w:line="30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1E64B0">
              <w:rPr>
                <w:rFonts w:asciiTheme="minorEastAsia" w:hAnsiTheme="minorEastAsia"/>
                <w:sz w:val="22"/>
                <w:szCs w:val="22"/>
              </w:rPr>
              <w:t>09/</w:t>
            </w:r>
            <w:r w:rsidR="008A216C">
              <w:rPr>
                <w:rFonts w:asciiTheme="minorEastAsia" w:hAnsiTheme="minorEastAsia" w:hint="eastAsia"/>
                <w:sz w:val="22"/>
                <w:szCs w:val="22"/>
              </w:rPr>
              <w:t>17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9B25D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A-8-3</w:t>
            </w:r>
          </w:p>
          <w:p w14:paraId="6D7C42FE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多項式的四則運算：</w:t>
            </w:r>
            <w:r w:rsidRPr="007A0043">
              <w:rPr>
                <w:rFonts w:asciiTheme="minorEastAsia" w:hAnsiTheme="minorEastAsia" w:hint="eastAsia"/>
                <w:bCs/>
              </w:rPr>
              <w:t>直式、橫式的多項式加法與減法；直式的多項式乘法（乘積最高至三次）；被除式為二次之多項式的除法運算。</w:t>
            </w:r>
          </w:p>
          <w:p w14:paraId="532306BA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C6028A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a-IV-5</w:t>
            </w:r>
          </w:p>
          <w:p w14:paraId="245C0A01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認識多項式及相關名詞，並熟練多項式的四則運算及運用乘法公式。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F87FBC" w14:textId="77777777" w:rsidR="00C401EA" w:rsidRPr="004D44B0" w:rsidRDefault="00C401EA" w:rsidP="00C401EA">
            <w:r w:rsidRPr="00C930F8">
              <w:rPr>
                <w:rFonts w:hint="eastAsia"/>
              </w:rPr>
              <w:t>1-3</w:t>
            </w:r>
            <w:r>
              <w:t xml:space="preserve"> </w:t>
            </w:r>
            <w:r w:rsidRPr="00C930F8">
              <w:rPr>
                <w:rFonts w:hint="eastAsia"/>
              </w:rPr>
              <w:t>多項式的乘法與除法</w:t>
            </w:r>
            <w:r w:rsidRPr="00C930F8">
              <w:rPr>
                <w:rFonts w:hint="eastAsia"/>
              </w:rPr>
              <w:t>(</w:t>
            </w:r>
            <w:r>
              <w:rPr>
                <w:rFonts w:hint="eastAsia"/>
              </w:rPr>
              <w:t>4</w:t>
            </w:r>
            <w:r w:rsidRPr="00C930F8">
              <w:rPr>
                <w:rFonts w:hint="eastAsia"/>
              </w:rPr>
              <w:t>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9490E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BC3F3E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47E5F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0C5A5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B418D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/>
                <w:color w:val="000000" w:themeColor="text1"/>
              </w:rPr>
              <w:t>生涯</w:t>
            </w:r>
            <w:r w:rsidRPr="00A207D6">
              <w:rPr>
                <w:rFonts w:asciiTheme="minorEastAsia" w:hAnsiTheme="minorEastAsia" w:hint="eastAsia"/>
                <w:color w:val="000000" w:themeColor="text1"/>
              </w:rPr>
              <w:t>規劃教育</w:t>
            </w:r>
          </w:p>
          <w:p w14:paraId="316EACAB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性別平等教育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2EC11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0587411D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30D9AF9B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2A329E62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72F2DD9B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6A2C7280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4631879E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lastRenderedPageBreak/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752CA08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7DAF3A6B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DD51AB" w14:textId="1FCD7EA1" w:rsidR="00C401EA" w:rsidRPr="00C4066F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lastRenderedPageBreak/>
              <w:t>第</w:t>
            </w:r>
            <w:r w:rsidR="008A216C">
              <w:rPr>
                <w:rFonts w:ascii="標楷體" w:eastAsia="標楷體" w:hAnsi="標楷體" w:hint="eastAsia"/>
                <w:sz w:val="22"/>
                <w:szCs w:val="24"/>
              </w:rPr>
              <w:t>4</w:t>
            </w: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t>週</w:t>
            </w:r>
          </w:p>
          <w:p w14:paraId="4D92D56D" w14:textId="23027F36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  <w:lang w:eastAsia="zh-HK"/>
              </w:rPr>
            </w:pPr>
            <w:r w:rsidRPr="007572AB">
              <w:rPr>
                <w:rFonts w:eastAsia="標楷體"/>
                <w:sz w:val="22"/>
                <w:szCs w:val="24"/>
                <w:lang w:eastAsia="zh-HK"/>
              </w:rPr>
              <w:t>09/2</w:t>
            </w:r>
            <w:r w:rsidR="008A216C">
              <w:rPr>
                <w:rFonts w:eastAsia="標楷體" w:hint="eastAsia"/>
                <w:sz w:val="22"/>
                <w:szCs w:val="24"/>
              </w:rPr>
              <w:t>0</w:t>
            </w:r>
          </w:p>
          <w:p w14:paraId="15129B4E" w14:textId="77777777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  <w:lang w:eastAsia="zh-HK"/>
              </w:rPr>
            </w:pPr>
            <w:r w:rsidRPr="007572AB">
              <w:rPr>
                <w:rFonts w:eastAsia="標楷體"/>
                <w:sz w:val="22"/>
                <w:szCs w:val="24"/>
                <w:lang w:eastAsia="zh-HK"/>
              </w:rPr>
              <w:t>|</w:t>
            </w:r>
          </w:p>
          <w:p w14:paraId="7D125ECF" w14:textId="1ADEA3FD" w:rsidR="00C401EA" w:rsidRPr="00C4066F" w:rsidRDefault="00C401EA" w:rsidP="008A216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  <w:lang w:eastAsia="zh-HK"/>
              </w:rPr>
            </w:pPr>
            <w:r w:rsidRPr="007572AB">
              <w:rPr>
                <w:rFonts w:eastAsia="標楷體"/>
                <w:sz w:val="22"/>
                <w:szCs w:val="24"/>
                <w:lang w:eastAsia="zh-HK"/>
              </w:rPr>
              <w:t>0</w:t>
            </w:r>
            <w:r w:rsidR="008A216C">
              <w:rPr>
                <w:rFonts w:eastAsia="標楷體" w:hint="eastAsia"/>
                <w:sz w:val="22"/>
                <w:szCs w:val="24"/>
              </w:rPr>
              <w:t>9</w:t>
            </w:r>
            <w:r w:rsidRPr="007572AB">
              <w:rPr>
                <w:rFonts w:eastAsia="標楷體"/>
                <w:sz w:val="22"/>
                <w:szCs w:val="24"/>
                <w:lang w:eastAsia="zh-HK"/>
              </w:rPr>
              <w:t>/</w:t>
            </w:r>
            <w:r w:rsidR="008A216C">
              <w:rPr>
                <w:rFonts w:eastAsia="標楷體" w:hint="eastAsia"/>
                <w:sz w:val="22"/>
                <w:szCs w:val="24"/>
              </w:rPr>
              <w:t>24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C1513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A-8-3</w:t>
            </w:r>
          </w:p>
          <w:p w14:paraId="645146B4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多項式的四則運算：</w:t>
            </w:r>
            <w:r w:rsidRPr="007A0043">
              <w:rPr>
                <w:rFonts w:asciiTheme="minorEastAsia" w:hAnsiTheme="minorEastAsia" w:hint="eastAsia"/>
                <w:bCs/>
              </w:rPr>
              <w:t>直式、橫式的多項式加法與減法；直式的多項式乘法（乘積最高至三次）；被除式為二次之多項式的除法運算。</w:t>
            </w:r>
          </w:p>
          <w:p w14:paraId="1D124833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N-8-1</w:t>
            </w:r>
          </w:p>
          <w:p w14:paraId="61689A14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二次方根：</w:t>
            </w:r>
            <w:r w:rsidRPr="007A0043">
              <w:rPr>
                <w:rFonts w:asciiTheme="minorEastAsia" w:hAnsiTheme="minorEastAsia" w:hint="eastAsia"/>
                <w:bCs/>
              </w:rPr>
              <w:t>二次方根的意義；根式的化簡及四則運算。</w:t>
            </w:r>
          </w:p>
          <w:p w14:paraId="04EBCB09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8BC9C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a-IV-5</w:t>
            </w:r>
          </w:p>
          <w:p w14:paraId="69C88A2E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認識多項式及相關名詞，並熟練多項式的四則運算及運用乘法公式。</w:t>
            </w:r>
          </w:p>
          <w:p w14:paraId="4D69FAED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n-IV-5</w:t>
            </w:r>
          </w:p>
          <w:p w14:paraId="75CC255E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理解二次方根的意義、符號與根式的四則運算，並能運用到日常生活的情境解決問題。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28E18" w14:textId="77777777" w:rsidR="00C401EA" w:rsidRDefault="00C401EA" w:rsidP="00C401EA">
            <w:pPr>
              <w:spacing w:line="0" w:lineRule="atLeast"/>
            </w:pPr>
            <w:r w:rsidRPr="00C930F8">
              <w:rPr>
                <w:rFonts w:hint="eastAsia"/>
              </w:rPr>
              <w:t>1-3</w:t>
            </w:r>
            <w:r>
              <w:t xml:space="preserve"> </w:t>
            </w:r>
            <w:r w:rsidRPr="00C930F8">
              <w:rPr>
                <w:rFonts w:hint="eastAsia"/>
              </w:rPr>
              <w:t>多項式的乘法與除法</w:t>
            </w:r>
            <w:r w:rsidRPr="00C930F8">
              <w:rPr>
                <w:rFonts w:hint="eastAsia"/>
              </w:rPr>
              <w:t>(</w:t>
            </w:r>
            <w:r>
              <w:rPr>
                <w:rFonts w:hint="eastAsia"/>
              </w:rPr>
              <w:t>3</w:t>
            </w:r>
            <w:r w:rsidRPr="00C930F8">
              <w:rPr>
                <w:rFonts w:hint="eastAsia"/>
              </w:rPr>
              <w:t>)</w:t>
            </w:r>
          </w:p>
          <w:p w14:paraId="49D20DCD" w14:textId="77777777" w:rsidR="00C401EA" w:rsidRPr="00C930F8" w:rsidRDefault="00C401EA" w:rsidP="00C401EA">
            <w:pPr>
              <w:spacing w:line="0" w:lineRule="atLeast"/>
            </w:pPr>
            <w:r w:rsidRPr="00C930F8">
              <w:rPr>
                <w:rFonts w:hint="eastAsia"/>
              </w:rPr>
              <w:t>第二章</w:t>
            </w:r>
            <w:r w:rsidRPr="00C930F8">
              <w:rPr>
                <w:rFonts w:hint="eastAsia"/>
              </w:rPr>
              <w:t xml:space="preserve"> </w:t>
            </w:r>
            <w:r w:rsidRPr="00C930F8">
              <w:rPr>
                <w:rFonts w:hint="eastAsia"/>
              </w:rPr>
              <w:t>平方根與</w:t>
            </w:r>
            <w:r>
              <w:rPr>
                <w:rFonts w:hint="eastAsia"/>
              </w:rPr>
              <w:t>畢氏</w:t>
            </w:r>
            <w:r w:rsidRPr="00C930F8">
              <w:rPr>
                <w:rFonts w:hint="eastAsia"/>
              </w:rPr>
              <w:t>定理</w:t>
            </w:r>
          </w:p>
          <w:p w14:paraId="1A685E92" w14:textId="77777777" w:rsidR="00C401EA" w:rsidRPr="00FF1986" w:rsidRDefault="00C401EA" w:rsidP="00C401EA">
            <w:pPr>
              <w:spacing w:line="220" w:lineRule="exact"/>
              <w:rPr>
                <w:snapToGrid w:val="0"/>
                <w:szCs w:val="24"/>
              </w:rPr>
            </w:pPr>
            <w:r w:rsidRPr="00C930F8">
              <w:rPr>
                <w:rFonts w:hint="eastAsia"/>
              </w:rPr>
              <w:t>2-1</w:t>
            </w:r>
            <w:r>
              <w:t xml:space="preserve"> </w:t>
            </w:r>
            <w:r w:rsidRPr="00C930F8">
              <w:rPr>
                <w:rFonts w:hint="eastAsia"/>
              </w:rPr>
              <w:t>平方根與近似值</w:t>
            </w:r>
            <w:r w:rsidRPr="00C930F8">
              <w:rPr>
                <w:rFonts w:hint="eastAsia"/>
              </w:rPr>
              <w:t>(</w:t>
            </w:r>
            <w:r>
              <w:rPr>
                <w:rFonts w:hint="eastAsia"/>
              </w:rPr>
              <w:t>1</w:t>
            </w:r>
            <w:r w:rsidRPr="00C930F8">
              <w:rPr>
                <w:rFonts w:hint="eastAsia"/>
              </w:rPr>
              <w:t>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0CC80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B20C97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99B845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F30D7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/>
                <w:color w:val="000000" w:themeColor="text1"/>
              </w:rPr>
              <w:t>生涯</w:t>
            </w:r>
            <w:r w:rsidRPr="00A207D6">
              <w:rPr>
                <w:rFonts w:asciiTheme="minorEastAsia" w:hAnsiTheme="minorEastAsia" w:hint="eastAsia"/>
                <w:color w:val="000000" w:themeColor="text1"/>
              </w:rPr>
              <w:t>規劃教育</w:t>
            </w:r>
          </w:p>
          <w:p w14:paraId="16419906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多元文化教育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84AC0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0678A436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5D4053D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07DDC0CB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6139E31E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04CAD8A8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74E667F0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462E6A42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27A92E72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EAFB30" w14:textId="1378F112" w:rsidR="00C401EA" w:rsidRPr="00C4066F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t>第</w:t>
            </w:r>
            <w:r w:rsidR="008A216C">
              <w:rPr>
                <w:rFonts w:ascii="標楷體" w:eastAsia="標楷體" w:hAnsi="標楷體" w:hint="eastAsia"/>
                <w:sz w:val="22"/>
                <w:szCs w:val="24"/>
              </w:rPr>
              <w:t>5</w:t>
            </w: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t>週</w:t>
            </w:r>
          </w:p>
          <w:p w14:paraId="53B346B7" w14:textId="03562B2E" w:rsidR="00C401EA" w:rsidRPr="007572AB" w:rsidRDefault="008A216C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  <w:lang w:eastAsia="zh-HK"/>
              </w:rPr>
            </w:pPr>
            <w:r>
              <w:rPr>
                <w:rFonts w:eastAsia="標楷體" w:hint="eastAsia"/>
                <w:sz w:val="22"/>
                <w:szCs w:val="24"/>
              </w:rPr>
              <w:t>09</w:t>
            </w:r>
            <w:r w:rsidR="00C401EA" w:rsidRPr="007572AB">
              <w:rPr>
                <w:rFonts w:eastAsia="標楷體"/>
                <w:sz w:val="22"/>
                <w:szCs w:val="24"/>
                <w:lang w:eastAsia="zh-HK"/>
              </w:rPr>
              <w:t>/</w:t>
            </w:r>
            <w:r>
              <w:rPr>
                <w:rFonts w:eastAsia="標楷體" w:hint="eastAsia"/>
                <w:sz w:val="22"/>
                <w:szCs w:val="24"/>
              </w:rPr>
              <w:t>27</w:t>
            </w:r>
          </w:p>
          <w:p w14:paraId="1FACB213" w14:textId="77777777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  <w:lang w:eastAsia="zh-HK"/>
              </w:rPr>
            </w:pPr>
            <w:r w:rsidRPr="007572AB">
              <w:rPr>
                <w:rFonts w:eastAsia="標楷體"/>
                <w:sz w:val="22"/>
                <w:szCs w:val="24"/>
                <w:lang w:eastAsia="zh-HK"/>
              </w:rPr>
              <w:t>|</w:t>
            </w:r>
          </w:p>
          <w:p w14:paraId="3904C08B" w14:textId="2D3CC62F" w:rsidR="00C401EA" w:rsidRPr="00C4066F" w:rsidRDefault="00C401EA" w:rsidP="008A216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  <w:lang w:eastAsia="zh-HK"/>
              </w:rPr>
              <w:t>10/</w:t>
            </w:r>
            <w:r w:rsidR="008A216C">
              <w:rPr>
                <w:rFonts w:eastAsia="標楷體" w:hint="eastAsia"/>
                <w:sz w:val="22"/>
                <w:szCs w:val="24"/>
              </w:rPr>
              <w:t>0</w:t>
            </w:r>
            <w:r w:rsidRPr="007572AB">
              <w:rPr>
                <w:rFonts w:eastAsia="標楷體"/>
                <w:sz w:val="22"/>
                <w:szCs w:val="24"/>
                <w:lang w:eastAsia="zh-HK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B54A3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N-8-2</w:t>
            </w:r>
          </w:p>
          <w:p w14:paraId="78CAB745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二次方根的近似值：</w:t>
            </w:r>
            <w:r w:rsidRPr="007A0043">
              <w:rPr>
                <w:rFonts w:asciiTheme="minorEastAsia" w:hAnsiTheme="minorEastAsia" w:hint="eastAsia"/>
                <w:bCs/>
              </w:rPr>
              <w:t>二次方根的近似值；二次方根的整數部分；十分逼近法。使用計算機  √    鍵。</w:t>
            </w:r>
          </w:p>
          <w:p w14:paraId="13E5CBE7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C1DE1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n-IV-6</w:t>
            </w:r>
          </w:p>
          <w:p w14:paraId="3EA32D16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應用十分逼近法估算二次方根的近似值，並能應用計算機計算、驗證與估算，建立對二次方根的數感。</w:t>
            </w:r>
          </w:p>
          <w:p w14:paraId="150571A6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n-IV-9</w:t>
            </w:r>
          </w:p>
          <w:p w14:paraId="0CE599D1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1F37D" w14:textId="1F296A1D" w:rsidR="00C401EA" w:rsidRDefault="00C401EA" w:rsidP="00C401EA">
            <w:pPr>
              <w:spacing w:line="220" w:lineRule="exact"/>
              <w:rPr>
                <w:rFonts w:hint="eastAsia"/>
              </w:rPr>
            </w:pPr>
            <w:r w:rsidRPr="00C930F8">
              <w:rPr>
                <w:rFonts w:hint="eastAsia"/>
              </w:rPr>
              <w:t>2-1</w:t>
            </w:r>
            <w:r>
              <w:t xml:space="preserve"> </w:t>
            </w:r>
            <w:r w:rsidRPr="00C930F8">
              <w:rPr>
                <w:rFonts w:hint="eastAsia"/>
              </w:rPr>
              <w:t>平方根與近似值</w:t>
            </w:r>
            <w:r w:rsidRPr="00C930F8">
              <w:rPr>
                <w:rFonts w:hint="eastAsia"/>
              </w:rPr>
              <w:t>(</w:t>
            </w:r>
            <w:r w:rsidR="008A216C">
              <w:rPr>
                <w:rFonts w:hint="eastAsia"/>
              </w:rPr>
              <w:t>1</w:t>
            </w:r>
            <w:r w:rsidRPr="00C930F8">
              <w:rPr>
                <w:rFonts w:hint="eastAsia"/>
              </w:rPr>
              <w:t>)</w:t>
            </w:r>
          </w:p>
          <w:p w14:paraId="73A6E683" w14:textId="77777777" w:rsidR="008A216C" w:rsidRDefault="008A216C" w:rsidP="00C401EA">
            <w:pPr>
              <w:spacing w:line="220" w:lineRule="exact"/>
              <w:rPr>
                <w:rFonts w:hint="eastAsia"/>
              </w:rPr>
            </w:pPr>
          </w:p>
          <w:p w14:paraId="12D8A7DD" w14:textId="77777777" w:rsidR="008A216C" w:rsidRDefault="008A216C" w:rsidP="00C401EA">
            <w:pPr>
              <w:spacing w:line="220" w:lineRule="exact"/>
              <w:rPr>
                <w:rFonts w:hint="eastAsia"/>
              </w:rPr>
            </w:pPr>
            <w:r>
              <w:rPr>
                <w:rFonts w:hint="eastAsia"/>
              </w:rPr>
              <w:t>九年級畢業旅行</w:t>
            </w:r>
          </w:p>
          <w:p w14:paraId="5F4A965B" w14:textId="1CE5B274" w:rsidR="008A216C" w:rsidRPr="00FF1986" w:rsidRDefault="008A216C" w:rsidP="00C401EA">
            <w:pPr>
              <w:spacing w:line="220" w:lineRule="exact"/>
              <w:rPr>
                <w:snapToGrid w:val="0"/>
                <w:szCs w:val="24"/>
              </w:rPr>
            </w:pPr>
            <w:r>
              <w:rPr>
                <w:rFonts w:hint="eastAsia"/>
              </w:rPr>
              <w:t>(09/29~10/01)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6FA13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47CA7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ECCA9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E5FDD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生涯規劃教育</w:t>
            </w:r>
          </w:p>
          <w:p w14:paraId="32406D6A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科技教育</w:t>
            </w:r>
          </w:p>
          <w:p w14:paraId="6CB243F6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多元文化教育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62703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51734E45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4F8E7F0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＿自然科   </w:t>
            </w:r>
          </w:p>
          <w:p w14:paraId="28AC718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7A8C5282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＿   </w:t>
            </w:r>
            <w:r>
              <w:rPr>
                <w:rFonts w:asciiTheme="minorEastAsia" w:hAnsiTheme="minorEastAsia" w:cs="標楷體" w:hint="eastAsia"/>
                <w:u w:val="single"/>
              </w:rPr>
              <w:t>1</w:t>
            </w: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 ＿＿</w:t>
            </w:r>
          </w:p>
          <w:p w14:paraId="744638D7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44FF746F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1722A88F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36A644C4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116B1E" w14:textId="6961B4A8" w:rsidR="00C401EA" w:rsidRPr="00C4066F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lastRenderedPageBreak/>
              <w:t>第</w:t>
            </w:r>
            <w:r w:rsidR="008A216C">
              <w:rPr>
                <w:rFonts w:ascii="標楷體" w:eastAsia="標楷體" w:hAnsi="標楷體" w:hint="eastAsia"/>
                <w:sz w:val="22"/>
                <w:szCs w:val="24"/>
              </w:rPr>
              <w:t>6</w:t>
            </w: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t>週</w:t>
            </w:r>
          </w:p>
          <w:p w14:paraId="154746BA" w14:textId="46FBC9C9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10/</w:t>
            </w:r>
            <w:r w:rsidR="008A216C">
              <w:rPr>
                <w:rFonts w:eastAsia="標楷體" w:hint="eastAsia"/>
                <w:sz w:val="22"/>
                <w:szCs w:val="24"/>
              </w:rPr>
              <w:t>04</w:t>
            </w:r>
          </w:p>
          <w:p w14:paraId="6A71058A" w14:textId="77777777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|</w:t>
            </w:r>
          </w:p>
          <w:p w14:paraId="69525968" w14:textId="5CA8119E" w:rsidR="00C401EA" w:rsidRPr="00C4066F" w:rsidRDefault="00C401EA" w:rsidP="008A216C">
            <w:pPr>
              <w:snapToGrid w:val="0"/>
              <w:spacing w:line="300" w:lineRule="exact"/>
              <w:jc w:val="center"/>
              <w:rPr>
                <w:rFonts w:eastAsia="標楷體"/>
                <w:sz w:val="22"/>
                <w:szCs w:val="24"/>
                <w:lang w:eastAsia="zh-HK"/>
              </w:rPr>
            </w:pPr>
            <w:r w:rsidRPr="007572AB">
              <w:rPr>
                <w:rFonts w:eastAsia="標楷體"/>
                <w:sz w:val="22"/>
                <w:szCs w:val="24"/>
              </w:rPr>
              <w:t>10/</w:t>
            </w:r>
            <w:r w:rsidR="008A216C">
              <w:rPr>
                <w:rFonts w:eastAsia="標楷體" w:hint="eastAsia"/>
                <w:sz w:val="22"/>
                <w:szCs w:val="24"/>
              </w:rPr>
              <w:t>08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193A3" w14:textId="77777777" w:rsidR="008A216C" w:rsidRPr="007A0043" w:rsidRDefault="008A216C" w:rsidP="008A216C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N-8-2</w:t>
            </w:r>
          </w:p>
          <w:p w14:paraId="0699CAC1" w14:textId="77777777" w:rsidR="008A216C" w:rsidRPr="007A0043" w:rsidRDefault="008A216C" w:rsidP="008A216C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二次方根的近似值：</w:t>
            </w:r>
            <w:r w:rsidRPr="007A0043">
              <w:rPr>
                <w:rFonts w:asciiTheme="minorEastAsia" w:hAnsiTheme="minorEastAsia" w:hint="eastAsia"/>
                <w:bCs/>
              </w:rPr>
              <w:t>二次方根的近似值；二次方根的整數部分；十分逼近法。使用計算機  √    鍵。</w:t>
            </w:r>
          </w:p>
          <w:p w14:paraId="173CDDA6" w14:textId="77777777" w:rsidR="00C401EA" w:rsidRPr="00A429B0" w:rsidRDefault="00C401EA" w:rsidP="00C401EA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hAnsiTheme="minorEastAsia" w:cs="標楷體"/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AE1EB" w14:textId="77777777" w:rsidR="008A216C" w:rsidRPr="007A0043" w:rsidRDefault="008A216C" w:rsidP="008A216C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n-IV-9</w:t>
            </w:r>
          </w:p>
          <w:p w14:paraId="150FEE3E" w14:textId="3839D002" w:rsidR="00C401EA" w:rsidRPr="00A429B0" w:rsidRDefault="008A216C" w:rsidP="008A216C">
            <w:pPr>
              <w:pStyle w:val="Default"/>
              <w:spacing w:line="0" w:lineRule="atLeast"/>
              <w:rPr>
                <w:rFonts w:asciiTheme="minorEastAsia" w:hAnsiTheme="minorEastAsia" w:cs="Arial"/>
                <w:color w:val="000000" w:themeColor="text1"/>
                <w:sz w:val="20"/>
                <w:szCs w:val="20"/>
                <w:lang w:eastAsia="zh-HK"/>
              </w:rPr>
            </w:pPr>
            <w:r w:rsidRPr="007A0043">
              <w:rPr>
                <w:rFonts w:asciiTheme="minorEastAsia" w:hAnsiTheme="minorEastAsia" w:hint="eastAsia"/>
                <w:bCs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37833" w14:textId="4188C05C" w:rsidR="00C401EA" w:rsidRPr="00A429B0" w:rsidRDefault="008A216C" w:rsidP="008A216C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C930F8">
              <w:rPr>
                <w:rFonts w:hint="eastAsia"/>
              </w:rPr>
              <w:t>2-1</w:t>
            </w:r>
            <w:r>
              <w:t xml:space="preserve"> </w:t>
            </w:r>
            <w:r w:rsidRPr="00C930F8">
              <w:rPr>
                <w:rFonts w:hint="eastAsia"/>
              </w:rPr>
              <w:t>平方根與近似值</w:t>
            </w:r>
            <w:r w:rsidRPr="00C930F8">
              <w:rPr>
                <w:rFonts w:hint="eastAsia"/>
              </w:rPr>
              <w:t>(</w:t>
            </w:r>
            <w:r>
              <w:rPr>
                <w:rFonts w:hint="eastAsia"/>
              </w:rPr>
              <w:t>4</w:t>
            </w:r>
            <w:r w:rsidRPr="00C930F8">
              <w:rPr>
                <w:rFonts w:hint="eastAsia"/>
              </w:rPr>
              <w:t>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6EE6F" w14:textId="2D6A340D" w:rsidR="00C401EA" w:rsidRPr="00BC3F3E" w:rsidRDefault="00AC6540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45CABF" w14:textId="2F42B6C3" w:rsidR="00C401EA" w:rsidRPr="00A429B0" w:rsidRDefault="00AC6540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800AF4" w14:textId="00A456FE" w:rsidR="00C401EA" w:rsidRPr="00A429B0" w:rsidRDefault="008A216C" w:rsidP="008A216C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87DF66" w14:textId="77777777" w:rsidR="00AC6540" w:rsidRPr="00A207D6" w:rsidRDefault="00AC6540" w:rsidP="00AC6540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生涯規劃教育</w:t>
            </w:r>
          </w:p>
          <w:p w14:paraId="379232EF" w14:textId="77777777" w:rsidR="00AC6540" w:rsidRPr="00A207D6" w:rsidRDefault="00AC6540" w:rsidP="00AC6540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科技教育</w:t>
            </w:r>
          </w:p>
          <w:p w14:paraId="40311F5D" w14:textId="7EB8BD5B" w:rsidR="00C401EA" w:rsidRPr="00A207D6" w:rsidRDefault="00AC6540" w:rsidP="00AC6540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多元文化教育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CFBD7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</w:p>
        </w:tc>
      </w:tr>
      <w:tr w:rsidR="008A216C" w:rsidRPr="00500692" w14:paraId="34521954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58E6B5" w14:textId="77777777" w:rsidR="008A216C" w:rsidRPr="00C4066F" w:rsidRDefault="008A216C" w:rsidP="008A216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t>第7週</w:t>
            </w:r>
          </w:p>
          <w:p w14:paraId="0A978DE4" w14:textId="77777777" w:rsidR="008A216C" w:rsidRPr="007572AB" w:rsidRDefault="008A216C" w:rsidP="008A216C">
            <w:pPr>
              <w:spacing w:line="3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10/11</w:t>
            </w:r>
          </w:p>
          <w:p w14:paraId="732B1906" w14:textId="77777777" w:rsidR="008A216C" w:rsidRPr="007572AB" w:rsidRDefault="008A216C" w:rsidP="008A216C">
            <w:pPr>
              <w:spacing w:line="3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|</w:t>
            </w:r>
          </w:p>
          <w:p w14:paraId="4B6B90EF" w14:textId="7E57D891" w:rsidR="008A216C" w:rsidRPr="00C4066F" w:rsidRDefault="008A216C" w:rsidP="00AC654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10/1</w:t>
            </w:r>
            <w:r w:rsidR="00AC6540">
              <w:rPr>
                <w:rFonts w:eastAsia="標楷體" w:hint="eastAsia"/>
                <w:sz w:val="22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40CA5" w14:textId="77777777" w:rsidR="008A216C" w:rsidRPr="007A0043" w:rsidRDefault="008A216C" w:rsidP="00C401EA">
            <w:pPr>
              <w:rPr>
                <w:rFonts w:asciiTheme="minorEastAsia" w:hAnsiTheme="minorEastAsia" w:hint="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85FE64" w14:textId="77777777" w:rsidR="008A216C" w:rsidRPr="007A0043" w:rsidRDefault="008A216C" w:rsidP="00C401EA">
            <w:pPr>
              <w:rPr>
                <w:rFonts w:asciiTheme="minorEastAsia" w:hAnsiTheme="minorEastAsia" w:hint="eastAsia"/>
                <w:bCs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7D2442" w14:textId="38584398" w:rsidR="008A216C" w:rsidRPr="007572AB" w:rsidRDefault="008A216C" w:rsidP="00C401EA">
            <w:pPr>
              <w:rPr>
                <w:rFonts w:hint="eastAsia"/>
                <w:snapToGrid w:val="0"/>
                <w:szCs w:val="24"/>
              </w:rPr>
            </w:pPr>
            <w:r w:rsidRPr="00A429B0">
              <w:rPr>
                <w:rFonts w:asciiTheme="minorEastAsia" w:hAnsiTheme="minorEastAsia"/>
                <w:color w:val="000000" w:themeColor="text1"/>
              </w:rPr>
              <w:t>復習評量(第一次段考)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E4E153" w14:textId="77777777" w:rsidR="008A216C" w:rsidRDefault="008A216C" w:rsidP="00C401EA">
            <w:pPr>
              <w:ind w:left="317" w:hanging="317"/>
              <w:jc w:val="center"/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515D4" w14:textId="77777777" w:rsidR="008A216C" w:rsidRPr="00A429B0" w:rsidRDefault="008A216C" w:rsidP="00C401EA">
            <w:pPr>
              <w:spacing w:line="0" w:lineRule="atLeast"/>
              <w:rPr>
                <w:rFonts w:asciiTheme="minorEastAsia" w:hAnsiTheme="minorEastAsia"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33669" w14:textId="51944E32" w:rsidR="008A216C" w:rsidRPr="00A429B0" w:rsidRDefault="008A216C" w:rsidP="00C401EA">
            <w:pPr>
              <w:spacing w:line="0" w:lineRule="atLeast"/>
              <w:rPr>
                <w:rFonts w:asciiTheme="minorEastAsia" w:hAnsiTheme="minorEastAsia"/>
                <w:snapToGrid w:val="0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B5686" w14:textId="77777777" w:rsidR="008A216C" w:rsidRPr="00A207D6" w:rsidRDefault="008A216C" w:rsidP="00C401EA">
            <w:pPr>
              <w:spacing w:line="0" w:lineRule="atLeas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34099" w14:textId="77777777" w:rsidR="008A216C" w:rsidRPr="00A429B0" w:rsidRDefault="008A216C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</w:p>
        </w:tc>
      </w:tr>
      <w:tr w:rsidR="00C401EA" w:rsidRPr="00500692" w14:paraId="50A36661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FA6D00" w14:textId="77777777" w:rsidR="00C401EA" w:rsidRPr="00C4066F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t>第8週</w:t>
            </w:r>
          </w:p>
          <w:p w14:paraId="533477A2" w14:textId="77777777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10/18</w:t>
            </w:r>
          </w:p>
          <w:p w14:paraId="1EDE6B81" w14:textId="77777777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|</w:t>
            </w:r>
          </w:p>
          <w:p w14:paraId="3B7B9A16" w14:textId="54A1EA6E" w:rsidR="00C401EA" w:rsidRPr="00C4066F" w:rsidRDefault="00C401EA" w:rsidP="00AC654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10/2</w:t>
            </w:r>
            <w:r w:rsidR="00AC6540">
              <w:rPr>
                <w:rFonts w:eastAsia="標楷體" w:hint="eastAsia"/>
                <w:sz w:val="22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32147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N-8-1</w:t>
            </w:r>
          </w:p>
          <w:p w14:paraId="31B047C2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二次方根：</w:t>
            </w:r>
            <w:r w:rsidRPr="007A0043">
              <w:rPr>
                <w:rFonts w:asciiTheme="minorEastAsia" w:hAnsiTheme="minorEastAsia" w:hint="eastAsia"/>
                <w:bCs/>
              </w:rPr>
              <w:t>二次方根的意義；根式的化簡及四則運算。</w:t>
            </w:r>
          </w:p>
          <w:p w14:paraId="52BDA256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9944F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n-IV-5</w:t>
            </w:r>
          </w:p>
          <w:p w14:paraId="1A8B7717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理解二次方根的意義、符號與根式的四則運算，並能運用到日常生活的情境解決問題。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45F68" w14:textId="77777777" w:rsidR="00C401EA" w:rsidRPr="00447917" w:rsidRDefault="00C401EA" w:rsidP="00C401EA">
            <w:r w:rsidRPr="007572AB">
              <w:rPr>
                <w:rFonts w:hint="eastAsia"/>
                <w:snapToGrid w:val="0"/>
                <w:szCs w:val="24"/>
              </w:rPr>
              <w:t xml:space="preserve">2-2 </w:t>
            </w:r>
            <w:r w:rsidRPr="007572AB">
              <w:rPr>
                <w:rFonts w:hint="eastAsia"/>
                <w:snapToGrid w:val="0"/>
                <w:szCs w:val="24"/>
              </w:rPr>
              <w:t>根式的運算</w:t>
            </w:r>
            <w:r w:rsidRPr="007572AB">
              <w:rPr>
                <w:rFonts w:hint="eastAsia"/>
                <w:snapToGrid w:val="0"/>
                <w:szCs w:val="24"/>
              </w:rPr>
              <w:t>(4)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ACFF81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2F944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173DB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65D58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6027C911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家庭教育科技教育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971AE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0F6B1E9E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1B82575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725E3498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231492B2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674C8AA8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7E70409E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336BFBB0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290E108F" w14:textId="77777777" w:rsidTr="001714BA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068D7" w14:textId="77777777" w:rsidR="00C401EA" w:rsidRPr="00C4066F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C4066F">
              <w:rPr>
                <w:rFonts w:ascii="標楷體" w:eastAsia="標楷體" w:hAnsi="標楷體" w:hint="eastAsia"/>
                <w:sz w:val="22"/>
                <w:szCs w:val="24"/>
              </w:rPr>
              <w:t>第9週</w:t>
            </w:r>
          </w:p>
          <w:p w14:paraId="27F2E423" w14:textId="77777777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10/25</w:t>
            </w:r>
          </w:p>
          <w:p w14:paraId="2C26D900" w14:textId="77777777" w:rsidR="00C401EA" w:rsidRPr="007572AB" w:rsidRDefault="00C401EA" w:rsidP="00C401EA">
            <w:pPr>
              <w:spacing w:line="3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|</w:t>
            </w:r>
          </w:p>
          <w:p w14:paraId="0529FE5C" w14:textId="42B9936C" w:rsidR="00C401EA" w:rsidRPr="00C4066F" w:rsidRDefault="00C401EA" w:rsidP="00AC654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7572AB">
              <w:rPr>
                <w:rFonts w:eastAsia="標楷體"/>
                <w:sz w:val="22"/>
                <w:szCs w:val="24"/>
              </w:rPr>
              <w:t>10/</w:t>
            </w:r>
            <w:r w:rsidR="00AC6540">
              <w:rPr>
                <w:rFonts w:eastAsia="標楷體" w:hint="eastAsia"/>
                <w:sz w:val="22"/>
                <w:szCs w:val="24"/>
              </w:rPr>
              <w:t>29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FBC3B" w14:textId="77777777" w:rsidR="00C401EA" w:rsidRPr="00470DFB" w:rsidRDefault="00C401EA" w:rsidP="00C401EA">
            <w:pPr>
              <w:rPr>
                <w:rFonts w:asciiTheme="minorEastAsia" w:hAnsiTheme="minorEastAsia"/>
                <w:bCs/>
              </w:rPr>
            </w:pPr>
            <w:r w:rsidRPr="00470DFB">
              <w:rPr>
                <w:rFonts w:asciiTheme="minorEastAsia" w:hAnsiTheme="minorEastAsia"/>
                <w:bCs/>
              </w:rPr>
              <w:t>S-8-6</w:t>
            </w:r>
          </w:p>
          <w:p w14:paraId="71B4EEBC" w14:textId="77777777" w:rsidR="00C401EA" w:rsidRPr="00470DFB" w:rsidRDefault="00C401EA" w:rsidP="00C401EA">
            <w:pPr>
              <w:rPr>
                <w:rFonts w:asciiTheme="minorEastAsia" w:hAnsiTheme="minorEastAsia"/>
                <w:bCs/>
              </w:rPr>
            </w:pPr>
            <w:r w:rsidRPr="00470DFB">
              <w:rPr>
                <w:rFonts w:asciiTheme="minorEastAsia" w:hAnsiTheme="minorEastAsia" w:hint="eastAsia"/>
                <w:bCs/>
              </w:rPr>
              <w:t>畢氏定理：畢氏定理（勾股弦定理、商高定理）的意義及其數學史；畢氏定理在生活上的應用；三邊長滿足畢氏定理的</w:t>
            </w:r>
            <w:r w:rsidRPr="00470DFB">
              <w:rPr>
                <w:rFonts w:asciiTheme="minorEastAsia" w:hAnsiTheme="minorEastAsia" w:hint="eastAsia"/>
                <w:bCs/>
              </w:rPr>
              <w:lastRenderedPageBreak/>
              <w:t>三角形必定是直角三角形。</w:t>
            </w:r>
          </w:p>
          <w:p w14:paraId="45379131" w14:textId="77777777" w:rsidR="00C401EA" w:rsidRPr="00470DFB" w:rsidRDefault="00C401EA" w:rsidP="00C401EA">
            <w:pPr>
              <w:rPr>
                <w:rFonts w:asciiTheme="minorEastAsia" w:hAnsiTheme="minorEastAsia"/>
                <w:bCs/>
              </w:rPr>
            </w:pPr>
            <w:r w:rsidRPr="00470DFB">
              <w:rPr>
                <w:rFonts w:asciiTheme="minorEastAsia" w:hAnsiTheme="minorEastAsia"/>
                <w:bCs/>
              </w:rPr>
              <w:t>G-8-1</w:t>
            </w:r>
          </w:p>
          <w:p w14:paraId="7FC9D80B" w14:textId="3E0ADD36" w:rsidR="00C401EA" w:rsidRPr="007A0043" w:rsidRDefault="00C401EA" w:rsidP="00C401EA">
            <w:pPr>
              <w:ind w:rightChars="-44" w:right="-88"/>
              <w:jc w:val="left"/>
              <w:rPr>
                <w:rFonts w:asciiTheme="minorEastAsia" w:hAnsiTheme="minorEastAsia"/>
                <w:bCs/>
              </w:rPr>
            </w:pPr>
            <w:r w:rsidRPr="00470DFB">
              <w:rPr>
                <w:rFonts w:asciiTheme="minorEastAsia" w:hAnsiTheme="minorEastAsia" w:hint="eastAsia"/>
                <w:bCs/>
              </w:rPr>
              <w:t>直角坐標系上兩點距離公式：直角坐標系上兩點</w:t>
            </w:r>
            <w:r w:rsidRPr="00470DFB">
              <w:rPr>
                <w:rFonts w:ascii="Cambria Math" w:hAnsi="Cambria Math" w:cs="Cambria Math"/>
                <w:bCs/>
              </w:rPr>
              <w:t>𝐴</w:t>
            </w:r>
            <w:r w:rsidRPr="00470DFB">
              <w:rPr>
                <w:rFonts w:asciiTheme="minorEastAsia" w:hAnsiTheme="minorEastAsia" w:hint="eastAsia"/>
                <w:bCs/>
              </w:rPr>
              <w:t>(</w:t>
            </w:r>
            <w:r w:rsidRPr="00470DFB">
              <w:rPr>
                <w:rFonts w:ascii="Cambria Math" w:hAnsi="Cambria Math" w:cs="Cambria Math"/>
                <w:bCs/>
              </w:rPr>
              <w:t>𝑎</w:t>
            </w:r>
            <w:r>
              <w:rPr>
                <w:rFonts w:asciiTheme="minorEastAsia" w:hAnsiTheme="minorEastAsia" w:hint="eastAsia"/>
                <w:bCs/>
              </w:rPr>
              <w:t>,</w:t>
            </w:r>
            <w:r w:rsidRPr="00470DFB">
              <w:rPr>
                <w:rFonts w:ascii="Cambria Math" w:hAnsi="Cambria Math" w:cs="Cambria Math"/>
                <w:bCs/>
              </w:rPr>
              <w:t>𝑏</w:t>
            </w:r>
            <w:r w:rsidRPr="00470DFB">
              <w:rPr>
                <w:rFonts w:asciiTheme="minorEastAsia" w:hAnsiTheme="minorEastAsia" w:hint="eastAsia"/>
                <w:bCs/>
              </w:rPr>
              <w:t>)和</w:t>
            </w:r>
            <w:r w:rsidRPr="00470DFB">
              <w:rPr>
                <w:rFonts w:ascii="Cambria Math" w:hAnsi="Cambria Math" w:cs="Cambria Math"/>
                <w:bCs/>
              </w:rPr>
              <w:t>𝐵</w:t>
            </w:r>
            <w:r w:rsidRPr="00470DFB">
              <w:rPr>
                <w:rFonts w:asciiTheme="minorEastAsia" w:hAnsiTheme="minorEastAsia" w:hint="eastAsia"/>
                <w:bCs/>
              </w:rPr>
              <w:t>(</w:t>
            </w:r>
            <w:r w:rsidRPr="00470DFB">
              <w:rPr>
                <w:rFonts w:ascii="Cambria Math" w:hAnsi="Cambria Math" w:cs="Cambria Math"/>
                <w:bCs/>
              </w:rPr>
              <w:t>𝑐</w:t>
            </w:r>
            <w:r>
              <w:rPr>
                <w:rFonts w:asciiTheme="minorEastAsia" w:hAnsiTheme="minorEastAsia" w:hint="eastAsia"/>
                <w:bCs/>
              </w:rPr>
              <w:t>,</w:t>
            </w:r>
            <w:r w:rsidRPr="00470DFB">
              <w:rPr>
                <w:rFonts w:ascii="Cambria Math" w:hAnsi="Cambria Math" w:cs="Cambria Math"/>
                <w:bCs/>
              </w:rPr>
              <w:t>𝑑</w:t>
            </w:r>
            <w:r>
              <w:rPr>
                <w:rFonts w:asciiTheme="minorEastAsia" w:hAnsiTheme="minorEastAsia" w:hint="eastAsia"/>
                <w:bCs/>
              </w:rPr>
              <w:t>)</w:t>
            </w:r>
            <w:r w:rsidRPr="00470DFB">
              <w:rPr>
                <w:rFonts w:asciiTheme="minorEastAsia" w:hAnsiTheme="minorEastAsia" w:hint="eastAsia"/>
                <w:bCs/>
              </w:rPr>
              <w:t>的距離為</w: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fldChar w:fldCharType="begin"/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instrText xml:space="preserve"> eq \x\to(AB)</w:instrTex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fldChar w:fldCharType="end"/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t>=</w: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fldChar w:fldCharType="begin"/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instrText xml:space="preserve"> eq \r(,(</w:instrText>
            </w:r>
            <w:r w:rsidRPr="001E64B0">
              <w:rPr>
                <w:bCs/>
                <w:i/>
                <w:iCs/>
                <w:sz w:val="16"/>
              </w:rPr>
              <w:instrText>a</w:instrTex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instrText>-</w:instrText>
            </w:r>
            <w:r w:rsidRPr="001E64B0">
              <w:rPr>
                <w:rFonts w:hint="eastAsia"/>
                <w:bCs/>
                <w:i/>
                <w:iCs/>
                <w:sz w:val="16"/>
              </w:rPr>
              <w:instrText>c</w:instrTex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instrText>)</w:instrText>
            </w:r>
            <w:r w:rsidRPr="00957E4D">
              <w:rPr>
                <w:rFonts w:asciiTheme="minorEastAsia" w:hAnsiTheme="minorEastAsia" w:hint="eastAsia"/>
                <w:bCs/>
                <w:sz w:val="16"/>
                <w:vertAlign w:val="superscript"/>
              </w:rPr>
              <w:instrText>2</w:instrTex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instrText>+(</w:instrText>
            </w:r>
            <w:r w:rsidRPr="001E64B0">
              <w:rPr>
                <w:rFonts w:hint="eastAsia"/>
                <w:bCs/>
                <w:i/>
                <w:iCs/>
                <w:sz w:val="16"/>
              </w:rPr>
              <w:instrText>b</w:instrTex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instrText>-</w:instrText>
            </w:r>
            <w:r w:rsidRPr="001E64B0">
              <w:rPr>
                <w:rFonts w:hint="eastAsia"/>
                <w:bCs/>
                <w:i/>
                <w:iCs/>
                <w:sz w:val="16"/>
              </w:rPr>
              <w:instrText>d</w:instrTex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instrText>)</w:instrText>
            </w:r>
            <w:r w:rsidRPr="00957E4D">
              <w:rPr>
                <w:rFonts w:asciiTheme="minorEastAsia" w:hAnsiTheme="minorEastAsia" w:hint="eastAsia"/>
                <w:bCs/>
                <w:sz w:val="16"/>
                <w:vertAlign w:val="superscript"/>
              </w:rPr>
              <w:instrText>2</w:instrTex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instrText xml:space="preserve">) </w:instrText>
            </w:r>
            <w:r w:rsidRPr="00957E4D">
              <w:rPr>
                <w:rFonts w:asciiTheme="minorEastAsia" w:hAnsiTheme="minorEastAsia" w:hint="eastAsia"/>
                <w:bCs/>
                <w:sz w:val="16"/>
              </w:rPr>
              <w:fldChar w:fldCharType="end"/>
            </w:r>
            <w:r w:rsidRPr="00470DFB">
              <w:rPr>
                <w:rFonts w:asciiTheme="minorEastAsia" w:hAnsiTheme="minorEastAsia" w:hint="eastAsia"/>
                <w:bCs/>
              </w:rPr>
              <w:t>；生活上相關問題。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216A1" w14:textId="77777777" w:rsidR="00C401EA" w:rsidRPr="00470DFB" w:rsidRDefault="00C401EA" w:rsidP="00C401EA">
            <w:pPr>
              <w:rPr>
                <w:rFonts w:asciiTheme="minorEastAsia" w:hAnsiTheme="minorEastAsia"/>
                <w:bCs/>
              </w:rPr>
            </w:pPr>
            <w:r w:rsidRPr="00470DFB">
              <w:rPr>
                <w:rFonts w:asciiTheme="minorEastAsia" w:hAnsiTheme="minorEastAsia"/>
                <w:bCs/>
              </w:rPr>
              <w:lastRenderedPageBreak/>
              <w:t>s-IV-7</w:t>
            </w:r>
          </w:p>
          <w:p w14:paraId="1CDB096A" w14:textId="77777777" w:rsidR="00C401EA" w:rsidRPr="00470DFB" w:rsidRDefault="00C401EA" w:rsidP="00C401EA">
            <w:pPr>
              <w:rPr>
                <w:rFonts w:asciiTheme="minorEastAsia" w:hAnsiTheme="minorEastAsia"/>
                <w:bCs/>
              </w:rPr>
            </w:pPr>
            <w:r w:rsidRPr="00470DFB">
              <w:rPr>
                <w:rFonts w:asciiTheme="minorEastAsia" w:hAnsiTheme="minorEastAsia" w:hint="eastAsia"/>
                <w:bCs/>
              </w:rPr>
              <w:t>理解畢氏定理與其逆敘述，並能應用於數學解題與日常生活的問題。</w:t>
            </w:r>
          </w:p>
          <w:p w14:paraId="1A04E2C7" w14:textId="77777777" w:rsidR="00C401EA" w:rsidRPr="00470DFB" w:rsidRDefault="00C401EA" w:rsidP="00C401EA">
            <w:pPr>
              <w:rPr>
                <w:rFonts w:asciiTheme="minorEastAsia" w:hAnsiTheme="minorEastAsia"/>
                <w:bCs/>
              </w:rPr>
            </w:pPr>
            <w:r w:rsidRPr="00470DFB">
              <w:rPr>
                <w:rFonts w:asciiTheme="minorEastAsia" w:hAnsiTheme="minorEastAsia"/>
                <w:bCs/>
              </w:rPr>
              <w:t>g-IV-1</w:t>
            </w:r>
          </w:p>
          <w:p w14:paraId="487CB9C5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470DFB">
              <w:rPr>
                <w:rFonts w:asciiTheme="minorEastAsia" w:hAnsiTheme="minorEastAsia" w:hint="eastAsia"/>
                <w:bCs/>
              </w:rPr>
              <w:lastRenderedPageBreak/>
              <w:t>認識直角坐標的意義與構成要素，並能報讀與標示坐標點，以及計算兩個坐標點的距離。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F8D5C" w14:textId="77777777" w:rsidR="00C401EA" w:rsidRPr="00FF1986" w:rsidRDefault="00C401EA" w:rsidP="00C401EA">
            <w:pPr>
              <w:spacing w:line="220" w:lineRule="exact"/>
              <w:rPr>
                <w:snapToGrid w:val="0"/>
                <w:szCs w:val="24"/>
              </w:rPr>
            </w:pPr>
            <w:r w:rsidRPr="007572AB">
              <w:rPr>
                <w:rFonts w:hint="eastAsia"/>
              </w:rPr>
              <w:lastRenderedPageBreak/>
              <w:t xml:space="preserve">2-3 </w:t>
            </w:r>
            <w:r w:rsidRPr="007572AB">
              <w:rPr>
                <w:rFonts w:hint="eastAsia"/>
              </w:rPr>
              <w:t>畢氏定理</w:t>
            </w:r>
            <w:r w:rsidRPr="007572AB">
              <w:rPr>
                <w:rFonts w:hint="eastAsia"/>
              </w:rPr>
              <w:t>(4)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EF79C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DF8D0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EEE92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33AEC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5448338B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多元文化教育</w:t>
            </w:r>
          </w:p>
          <w:p w14:paraId="70EE4418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7FB73C6F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戶外教育</w:t>
            </w:r>
          </w:p>
          <w:p w14:paraId="339667EF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閱讀素養教育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E0E2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1812795D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17C6B44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lastRenderedPageBreak/>
              <w:t xml:space="preserve"> ＿       ＿ </w:t>
            </w:r>
          </w:p>
          <w:p w14:paraId="3CFF23A5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23074397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68B8B8BE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11943668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7DF7DE0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3F7C7F56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73A2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lastRenderedPageBreak/>
              <w:t>第10週</w:t>
            </w:r>
          </w:p>
          <w:p w14:paraId="37DCBEA1" w14:textId="30FA93C4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1</w:t>
            </w:r>
            <w:r w:rsidR="00AC6540">
              <w:rPr>
                <w:rFonts w:hint="eastAsia"/>
                <w:sz w:val="22"/>
              </w:rPr>
              <w:t>1</w:t>
            </w:r>
            <w:r w:rsidRPr="005E0A81">
              <w:rPr>
                <w:rFonts w:hint="eastAsia"/>
                <w:sz w:val="22"/>
              </w:rPr>
              <w:t>/</w:t>
            </w:r>
            <w:r w:rsidR="00AC6540">
              <w:rPr>
                <w:rFonts w:hint="eastAsia"/>
                <w:sz w:val="22"/>
              </w:rPr>
              <w:t>01</w:t>
            </w:r>
          </w:p>
          <w:p w14:paraId="2A8A09D8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34B7AFD1" w14:textId="2A5D4C5F" w:rsidR="00C401EA" w:rsidRPr="00C4066F" w:rsidRDefault="00AC6540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11/05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0C211" w14:textId="77777777" w:rsidR="00C401EA" w:rsidRPr="003231DE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/>
                <w:bCs/>
                <w:sz w:val="16"/>
              </w:rPr>
              <w:t>A-8-4</w:t>
            </w:r>
          </w:p>
          <w:p w14:paraId="1A81B130" w14:textId="77777777" w:rsidR="00C401EA" w:rsidRPr="003231DE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 w:hint="eastAsia"/>
                <w:bCs/>
                <w:sz w:val="16"/>
              </w:rPr>
              <w:t>因式分解：因式的意義（限制在二次多項式的一次因式）；二次多項式的因式分解意義。</w:t>
            </w:r>
          </w:p>
          <w:p w14:paraId="7C773BF3" w14:textId="77777777" w:rsidR="00C401EA" w:rsidRPr="003231DE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/>
                <w:bCs/>
                <w:sz w:val="16"/>
              </w:rPr>
              <w:t>A-8-5</w:t>
            </w:r>
          </w:p>
          <w:p w14:paraId="0543DE5B" w14:textId="77777777" w:rsidR="00C401EA" w:rsidRPr="00957E4D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 w:hint="eastAsia"/>
                <w:bCs/>
                <w:sz w:val="16"/>
              </w:rPr>
              <w:t>因式分解的方法：提公因式法；利用乘法公式與十字交乘法因式分解。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B5ECF4" w14:textId="77777777" w:rsidR="00C401EA" w:rsidRPr="00957E4D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957E4D">
              <w:rPr>
                <w:rFonts w:asciiTheme="minorEastAsia" w:hAnsiTheme="minorEastAsia" w:hint="eastAsia"/>
                <w:bCs/>
                <w:sz w:val="16"/>
              </w:rPr>
              <w:t>g-IV-1</w:t>
            </w:r>
          </w:p>
          <w:p w14:paraId="39500058" w14:textId="77777777" w:rsidR="00C401EA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957E4D">
              <w:rPr>
                <w:rFonts w:asciiTheme="minorEastAsia" w:hAnsiTheme="minorEastAsia" w:hint="eastAsia"/>
                <w:bCs/>
                <w:sz w:val="16"/>
              </w:rPr>
              <w:t>認識直角坐標的意義與構成要素，並能報讀與標示坐標點，以及計算兩個坐標點的距離。</w:t>
            </w:r>
          </w:p>
          <w:p w14:paraId="4D29F02F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B365A3">
              <w:rPr>
                <w:rFonts w:asciiTheme="minorEastAsia" w:hAnsiTheme="minorEastAsia" w:hint="eastAsia"/>
                <w:bCs/>
                <w:sz w:val="16"/>
              </w:rPr>
              <w:t>a-IV-6</w:t>
            </w:r>
          </w:p>
          <w:p w14:paraId="5CF00819" w14:textId="77777777" w:rsidR="00C401EA" w:rsidRPr="00957E4D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B365A3">
              <w:rPr>
                <w:rFonts w:asciiTheme="minorEastAsia" w:hAnsiTheme="minorEastAsia" w:hint="eastAsia"/>
                <w:bCs/>
                <w:sz w:val="16"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739CCA" w14:textId="77777777" w:rsidR="00C401EA" w:rsidRDefault="00C401EA" w:rsidP="00C401EA">
            <w:pPr>
              <w:spacing w:line="0" w:lineRule="atLeast"/>
            </w:pPr>
            <w:r w:rsidRPr="00C930F8">
              <w:rPr>
                <w:rFonts w:hint="eastAsia"/>
              </w:rPr>
              <w:t>2-3</w:t>
            </w:r>
            <w:r>
              <w:t xml:space="preserve"> </w:t>
            </w:r>
            <w:r>
              <w:rPr>
                <w:rFonts w:hint="eastAsia"/>
              </w:rPr>
              <w:t>畢氏</w:t>
            </w:r>
            <w:r w:rsidRPr="00C930F8">
              <w:rPr>
                <w:rFonts w:hint="eastAsia"/>
              </w:rPr>
              <w:t>定理</w:t>
            </w:r>
            <w:r w:rsidRPr="00C930F8">
              <w:rPr>
                <w:rFonts w:hint="eastAsia"/>
              </w:rPr>
              <w:t>(</w:t>
            </w:r>
            <w:r>
              <w:rPr>
                <w:rFonts w:hint="eastAsia"/>
              </w:rPr>
              <w:t>1</w:t>
            </w:r>
            <w:r w:rsidRPr="00C930F8">
              <w:rPr>
                <w:rFonts w:hint="eastAsia"/>
              </w:rPr>
              <w:t>)</w:t>
            </w:r>
          </w:p>
          <w:p w14:paraId="1152FF4D" w14:textId="77777777" w:rsidR="00C401EA" w:rsidRPr="00C930F8" w:rsidRDefault="00C401EA" w:rsidP="00C401EA">
            <w:pPr>
              <w:spacing w:line="0" w:lineRule="atLeast"/>
            </w:pPr>
            <w:r w:rsidRPr="00C930F8">
              <w:rPr>
                <w:rFonts w:hint="eastAsia"/>
              </w:rPr>
              <w:t>第三章</w:t>
            </w:r>
            <w:r w:rsidRPr="00C930F8">
              <w:rPr>
                <w:rFonts w:hint="eastAsia"/>
              </w:rPr>
              <w:t xml:space="preserve"> </w:t>
            </w:r>
            <w:r w:rsidRPr="00C930F8">
              <w:rPr>
                <w:rFonts w:hint="eastAsia"/>
              </w:rPr>
              <w:t>因式分解</w:t>
            </w:r>
          </w:p>
          <w:p w14:paraId="3818E1A6" w14:textId="77777777" w:rsidR="00C401EA" w:rsidRPr="00846551" w:rsidRDefault="00C401EA" w:rsidP="00C401EA">
            <w:pPr>
              <w:spacing w:line="220" w:lineRule="exact"/>
            </w:pPr>
            <w:r w:rsidRPr="00C930F8">
              <w:rPr>
                <w:rFonts w:hint="eastAsia"/>
              </w:rPr>
              <w:t>3-1</w:t>
            </w:r>
            <w:r>
              <w:t xml:space="preserve"> </w:t>
            </w:r>
            <w:r>
              <w:rPr>
                <w:rFonts w:hint="eastAsia"/>
              </w:rPr>
              <w:t>提公因式法與乘法公式</w:t>
            </w:r>
            <w:r w:rsidRPr="00C930F8">
              <w:rPr>
                <w:rFonts w:hint="eastAsia"/>
              </w:rPr>
              <w:t>因式分解</w:t>
            </w:r>
            <w:r>
              <w:rPr>
                <w:rFonts w:hint="eastAsia"/>
              </w:rPr>
              <w:t>(3</w:t>
            </w:r>
            <w:r w:rsidRPr="00C930F8">
              <w:rPr>
                <w:rFonts w:hint="eastAsia"/>
              </w:rPr>
              <w:t>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56B62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54C6B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917916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F477C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閱讀素養教育</w:t>
            </w:r>
          </w:p>
          <w:p w14:paraId="58C6620C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多元文化教育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C45D1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64FF4C7F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3126A1B8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3216D3CE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30C85603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10987235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436208CF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22F8D7D3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60B41A91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A6FE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t>第11週</w:t>
            </w:r>
          </w:p>
          <w:p w14:paraId="3F6B3724" w14:textId="4EE01768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11/0</w:t>
            </w:r>
            <w:r w:rsidR="00AC6540">
              <w:rPr>
                <w:rFonts w:hint="eastAsia"/>
                <w:sz w:val="22"/>
              </w:rPr>
              <w:t>8</w:t>
            </w:r>
          </w:p>
          <w:p w14:paraId="0F2F23E4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1C1E1C4F" w14:textId="338CD6B2" w:rsidR="00C401EA" w:rsidRPr="00C4066F" w:rsidRDefault="00C401EA" w:rsidP="00AC654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5E0A81">
              <w:rPr>
                <w:rFonts w:hint="eastAsia"/>
                <w:sz w:val="22"/>
              </w:rPr>
              <w:t>11/1</w:t>
            </w:r>
            <w:r w:rsidR="00AC6540">
              <w:rPr>
                <w:rFonts w:hint="eastAsia"/>
                <w:sz w:val="22"/>
              </w:rPr>
              <w:t>2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0BAD2" w14:textId="77777777" w:rsidR="00C401EA" w:rsidRPr="003231DE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/>
                <w:bCs/>
                <w:sz w:val="16"/>
              </w:rPr>
              <w:t>A-8-4</w:t>
            </w:r>
          </w:p>
          <w:p w14:paraId="4A7BE600" w14:textId="77777777" w:rsidR="00C401EA" w:rsidRPr="003231DE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 w:hint="eastAsia"/>
                <w:bCs/>
                <w:sz w:val="16"/>
              </w:rPr>
              <w:t>因式分解：因式的意義（限制在二次多項式的一次因式）；二次多項式的因式分解意義。</w:t>
            </w:r>
          </w:p>
          <w:p w14:paraId="0E33746E" w14:textId="77777777" w:rsidR="00C401EA" w:rsidRPr="003231DE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/>
                <w:bCs/>
                <w:sz w:val="16"/>
              </w:rPr>
              <w:t>A-8-5</w:t>
            </w:r>
          </w:p>
          <w:p w14:paraId="67065F0C" w14:textId="77777777" w:rsidR="00C401EA" w:rsidRPr="00957E4D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 w:hint="eastAsia"/>
                <w:bCs/>
                <w:sz w:val="16"/>
              </w:rPr>
              <w:t>因式分解的方法：提公因式法；利用乘法公式與十字交乘法因式分解。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794D50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B365A3">
              <w:rPr>
                <w:rFonts w:asciiTheme="minorEastAsia" w:hAnsiTheme="minorEastAsia" w:hint="eastAsia"/>
                <w:bCs/>
                <w:sz w:val="16"/>
              </w:rPr>
              <w:t>a-IV-6</w:t>
            </w:r>
          </w:p>
          <w:p w14:paraId="1A97DCDE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B365A3">
              <w:rPr>
                <w:rFonts w:asciiTheme="minorEastAsia" w:hAnsiTheme="minorEastAsia" w:hint="eastAsia"/>
                <w:bCs/>
                <w:sz w:val="16"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0EC37" w14:textId="77777777" w:rsidR="00C401EA" w:rsidRDefault="00C401EA" w:rsidP="00C401EA">
            <w:pPr>
              <w:autoSpaceDE w:val="0"/>
              <w:autoSpaceDN w:val="0"/>
              <w:adjustRightInd w:val="0"/>
              <w:spacing w:line="0" w:lineRule="atLeast"/>
            </w:pPr>
            <w:r w:rsidRPr="00C930F8">
              <w:rPr>
                <w:rFonts w:hint="eastAsia"/>
              </w:rPr>
              <w:t>3-1</w:t>
            </w:r>
            <w:r>
              <w:t xml:space="preserve"> </w:t>
            </w:r>
            <w:r>
              <w:rPr>
                <w:rFonts w:hint="eastAsia"/>
              </w:rPr>
              <w:t>提公因式法與乘法公式</w:t>
            </w:r>
            <w:r w:rsidRPr="00C930F8">
              <w:rPr>
                <w:rFonts w:hint="eastAsia"/>
              </w:rPr>
              <w:t>因式分解</w:t>
            </w:r>
            <w:r>
              <w:rPr>
                <w:rFonts w:hint="eastAsia"/>
              </w:rPr>
              <w:t>(3</w:t>
            </w:r>
            <w:r w:rsidRPr="00C930F8">
              <w:rPr>
                <w:rFonts w:hint="eastAsia"/>
              </w:rPr>
              <w:t>)</w:t>
            </w:r>
          </w:p>
          <w:p w14:paraId="7172E354" w14:textId="77777777" w:rsidR="00C401EA" w:rsidRPr="00391E53" w:rsidRDefault="00C401EA" w:rsidP="00C401EA">
            <w:pPr>
              <w:autoSpaceDE w:val="0"/>
              <w:autoSpaceDN w:val="0"/>
              <w:adjustRightInd w:val="0"/>
              <w:spacing w:line="220" w:lineRule="exact"/>
              <w:rPr>
                <w:b/>
              </w:rPr>
            </w:pPr>
            <w:r>
              <w:rPr>
                <w:rFonts w:hAnsi="新細明體" w:hint="eastAsia"/>
              </w:rPr>
              <w:t>3-2</w:t>
            </w:r>
            <w:r>
              <w:rPr>
                <w:rFonts w:hAnsi="新細明體" w:hint="eastAsia"/>
              </w:rPr>
              <w:t>利用十字交乘法因式分解</w:t>
            </w:r>
            <w:r>
              <w:rPr>
                <w:rFonts w:hAnsi="新細明體" w:hint="eastAsia"/>
              </w:rPr>
              <w:t>(1)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87F630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FC8632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5288B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14A6A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10F0B042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安全教育</w:t>
            </w:r>
          </w:p>
          <w:p w14:paraId="7CA68F17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科技教育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C71A0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6A2FBBC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4444758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＿社會科＿ </w:t>
            </w:r>
          </w:p>
          <w:p w14:paraId="115E600B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6C9733DA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＿   </w:t>
            </w:r>
            <w:r>
              <w:rPr>
                <w:rFonts w:asciiTheme="minorEastAsia" w:hAnsiTheme="minorEastAsia" w:cs="標楷體" w:hint="eastAsia"/>
                <w:u w:val="single"/>
              </w:rPr>
              <w:t>1</w:t>
            </w: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 ＿＿</w:t>
            </w:r>
          </w:p>
          <w:p w14:paraId="7FAD1253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2DA4FC28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2D6A43B4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lastRenderedPageBreak/>
              <w:t>*____(元)</w:t>
            </w:r>
          </w:p>
        </w:tc>
      </w:tr>
      <w:tr w:rsidR="00C401EA" w:rsidRPr="00500692" w14:paraId="6BAB8421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D993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lastRenderedPageBreak/>
              <w:t>第12週</w:t>
            </w:r>
          </w:p>
          <w:p w14:paraId="2458CE12" w14:textId="720370C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11/1</w:t>
            </w:r>
            <w:r w:rsidR="00AC6540">
              <w:rPr>
                <w:rFonts w:hint="eastAsia"/>
                <w:sz w:val="22"/>
              </w:rPr>
              <w:t>5</w:t>
            </w:r>
          </w:p>
          <w:p w14:paraId="7DE65124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13F8B1C0" w14:textId="1EEFBE7C" w:rsidR="00C401EA" w:rsidRPr="00C4066F" w:rsidRDefault="00AC6540" w:rsidP="00C401EA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11/19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7C22E" w14:textId="77777777" w:rsidR="00C401EA" w:rsidRPr="003231DE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/>
                <w:bCs/>
                <w:sz w:val="16"/>
              </w:rPr>
              <w:t>A-8-5</w:t>
            </w:r>
          </w:p>
          <w:p w14:paraId="787137B9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 w:hint="eastAsia"/>
                <w:bCs/>
                <w:sz w:val="16"/>
              </w:rPr>
              <w:t>因式分解的方法：提公因式法；利用乘法公式與十字交乘法因式分解。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73AC52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B365A3">
              <w:rPr>
                <w:rFonts w:asciiTheme="minorEastAsia" w:hAnsiTheme="minorEastAsia" w:hint="eastAsia"/>
                <w:bCs/>
                <w:sz w:val="16"/>
              </w:rPr>
              <w:t>a-IV-6</w:t>
            </w:r>
          </w:p>
          <w:p w14:paraId="32A67FDC" w14:textId="77777777" w:rsidR="00C401EA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B365A3">
              <w:rPr>
                <w:rFonts w:asciiTheme="minorEastAsia" w:hAnsiTheme="minorEastAsia" w:hint="eastAsia"/>
                <w:bCs/>
                <w:sz w:val="16"/>
              </w:rPr>
              <w:t>理解一元二次方程式及其解的意義，能以因式分解和配方法求解和驗算，並能運用到日常生活的情境解決問題。</w:t>
            </w:r>
          </w:p>
          <w:p w14:paraId="3883EBFF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015DA5" w14:textId="77777777" w:rsidR="00C401EA" w:rsidRPr="00846551" w:rsidRDefault="00C401EA" w:rsidP="00C401EA">
            <w:pPr>
              <w:autoSpaceDE w:val="0"/>
              <w:autoSpaceDN w:val="0"/>
              <w:adjustRightInd w:val="0"/>
              <w:spacing w:line="220" w:lineRule="exact"/>
            </w:pPr>
            <w:r w:rsidRPr="00731289">
              <w:rPr>
                <w:rFonts w:hint="eastAsia"/>
              </w:rPr>
              <w:t>3-2</w:t>
            </w:r>
            <w:r w:rsidRPr="00731289">
              <w:rPr>
                <w:rFonts w:hint="eastAsia"/>
              </w:rPr>
              <w:t>利用十字交乘法因式分解</w:t>
            </w:r>
            <w:r w:rsidRPr="00731289">
              <w:rPr>
                <w:rFonts w:hint="eastAsia"/>
              </w:rPr>
              <w:t>(4)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724BC6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1B3AF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28BA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22D7A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34678D38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安全教育</w:t>
            </w:r>
          </w:p>
          <w:p w14:paraId="03A16667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科技教育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234B7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3E0D2C45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1A681A1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26BE126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64D54479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64B0B93C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6ABF267C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42344E45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2863E0D7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E0DB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t>第13週</w:t>
            </w:r>
          </w:p>
          <w:p w14:paraId="3B1E282C" w14:textId="277F0788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11/2</w:t>
            </w:r>
            <w:r w:rsidR="00AC6540">
              <w:rPr>
                <w:rFonts w:hint="eastAsia"/>
                <w:sz w:val="22"/>
              </w:rPr>
              <w:t>2</w:t>
            </w:r>
          </w:p>
          <w:p w14:paraId="0EF7E825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14AC1358" w14:textId="2FB53066" w:rsidR="00C401EA" w:rsidRPr="00C4066F" w:rsidRDefault="00AC6540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11/26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EDE74" w14:textId="77777777" w:rsidR="00C401EA" w:rsidRPr="003231DE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/>
                <w:bCs/>
                <w:sz w:val="16"/>
              </w:rPr>
              <w:t>A-8-5</w:t>
            </w:r>
          </w:p>
          <w:p w14:paraId="4058C68E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3231DE">
              <w:rPr>
                <w:rFonts w:asciiTheme="minorEastAsia" w:hAnsiTheme="minorEastAsia" w:hint="eastAsia"/>
                <w:bCs/>
                <w:sz w:val="16"/>
              </w:rPr>
              <w:t>因式分解的方法：提公因式法；利用乘法公式與十字交乘法因式分解。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61B31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B365A3">
              <w:rPr>
                <w:rFonts w:asciiTheme="minorEastAsia" w:hAnsiTheme="minorEastAsia" w:hint="eastAsia"/>
                <w:bCs/>
                <w:sz w:val="16"/>
              </w:rPr>
              <w:t>a-IV-6</w:t>
            </w:r>
          </w:p>
          <w:p w14:paraId="530DE5F7" w14:textId="77777777" w:rsidR="00C401EA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  <w:r w:rsidRPr="00B365A3">
              <w:rPr>
                <w:rFonts w:asciiTheme="minorEastAsia" w:hAnsiTheme="minorEastAsia" w:hint="eastAsia"/>
                <w:bCs/>
                <w:sz w:val="16"/>
              </w:rPr>
              <w:t>理解一元二次方程式及其解的意義，能以因式分解和配方法求解和驗算，並能運用到日常生活的情境解決問題。</w:t>
            </w:r>
          </w:p>
          <w:p w14:paraId="573C134A" w14:textId="77777777" w:rsidR="00C401EA" w:rsidRPr="00B365A3" w:rsidRDefault="00C401EA" w:rsidP="00C401EA">
            <w:pPr>
              <w:rPr>
                <w:rFonts w:asciiTheme="minorEastAsia" w:hAnsiTheme="minorEastAsia"/>
                <w:bCs/>
                <w:sz w:val="16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CE090" w14:textId="77777777" w:rsidR="00C401EA" w:rsidRPr="00731289" w:rsidRDefault="00C401EA" w:rsidP="00C401EA">
            <w:pPr>
              <w:autoSpaceDE w:val="0"/>
              <w:autoSpaceDN w:val="0"/>
              <w:adjustRightInd w:val="0"/>
              <w:spacing w:line="220" w:lineRule="exact"/>
            </w:pPr>
            <w:r w:rsidRPr="00731289">
              <w:rPr>
                <w:rFonts w:hint="eastAsia"/>
              </w:rPr>
              <w:t>3-2</w:t>
            </w:r>
            <w:r w:rsidRPr="00731289">
              <w:rPr>
                <w:rFonts w:hint="eastAsia"/>
              </w:rPr>
              <w:t>利用十字交乘法因式分解</w:t>
            </w:r>
            <w:r w:rsidRPr="00731289">
              <w:rPr>
                <w:rFonts w:hint="eastAsia"/>
              </w:rPr>
              <w:t>(1)</w:t>
            </w:r>
          </w:p>
          <w:p w14:paraId="06FFD69F" w14:textId="77777777" w:rsidR="00C401EA" w:rsidRPr="00846551" w:rsidRDefault="00C401EA" w:rsidP="00C401EA">
            <w:pPr>
              <w:autoSpaceDE w:val="0"/>
              <w:autoSpaceDN w:val="0"/>
              <w:adjustRightInd w:val="0"/>
              <w:spacing w:line="220" w:lineRule="exact"/>
            </w:pPr>
            <w:r w:rsidRPr="00731289">
              <w:rPr>
                <w:rFonts w:hint="eastAsia"/>
              </w:rPr>
              <w:t>課程複習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9513A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DF223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0F2147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C5E4F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2E3ADB69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安全教育</w:t>
            </w:r>
          </w:p>
          <w:p w14:paraId="23001567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閱讀素養教育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1C41E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570D997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3FC5AA5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1D24E7AF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2BD8E5C3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3AF344BA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21A07A13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2477F0F6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55B46A82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04DF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lastRenderedPageBreak/>
              <w:t>第14週</w:t>
            </w:r>
          </w:p>
          <w:p w14:paraId="6DE49DE0" w14:textId="26664392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11/2</w:t>
            </w:r>
            <w:r w:rsidR="00AC6540">
              <w:rPr>
                <w:rFonts w:hint="eastAsia"/>
                <w:sz w:val="22"/>
              </w:rPr>
              <w:t>9</w:t>
            </w:r>
          </w:p>
          <w:p w14:paraId="7689836C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11A2E19B" w14:textId="41B08192" w:rsidR="00C401EA" w:rsidRPr="00C4066F" w:rsidRDefault="00AC6540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12/03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5B606" w14:textId="77777777" w:rsidR="00C401EA" w:rsidRPr="00A429B0" w:rsidRDefault="00C401EA" w:rsidP="00C401EA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4DF4B" w14:textId="77777777" w:rsidR="00C401EA" w:rsidRPr="00A429B0" w:rsidRDefault="00C401EA" w:rsidP="00C401EA">
            <w:pPr>
              <w:pStyle w:val="Default"/>
              <w:spacing w:line="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7154B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color w:val="000000" w:themeColor="text1"/>
              </w:rPr>
              <w:t>復習評量(第二次段考)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897F1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9CD24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FE10D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E99D0C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A895B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</w:p>
        </w:tc>
      </w:tr>
      <w:tr w:rsidR="00C401EA" w:rsidRPr="00500692" w14:paraId="2D6BD451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C57C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t>第15週</w:t>
            </w:r>
          </w:p>
          <w:p w14:paraId="351822CE" w14:textId="3F48EF46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12/0</w:t>
            </w:r>
            <w:r w:rsidR="00AC6540">
              <w:rPr>
                <w:rFonts w:hint="eastAsia"/>
                <w:sz w:val="22"/>
              </w:rPr>
              <w:t>6</w:t>
            </w:r>
          </w:p>
          <w:p w14:paraId="79FBFCDE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6A95EFAB" w14:textId="4343A9F6" w:rsidR="00C401EA" w:rsidRPr="00C4066F" w:rsidRDefault="00C401EA" w:rsidP="00AC654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5E0A81">
              <w:rPr>
                <w:rFonts w:hint="eastAsia"/>
                <w:sz w:val="22"/>
              </w:rPr>
              <w:t>12/1</w:t>
            </w:r>
            <w:r w:rsidR="00AC6540">
              <w:rPr>
                <w:rFonts w:hint="eastAsia"/>
                <w:sz w:val="22"/>
              </w:rPr>
              <w:t>0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85D99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A-8-6</w:t>
            </w:r>
          </w:p>
          <w:p w14:paraId="62CB6E54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一元二次方程式的意義：</w:t>
            </w:r>
            <w:r w:rsidRPr="007A0043">
              <w:rPr>
                <w:rFonts w:asciiTheme="minorEastAsia" w:hAnsiTheme="minorEastAsia" w:hint="eastAsia"/>
                <w:bCs/>
              </w:rPr>
              <w:t>一元二次方程式及其解，具體情境中列出一元二次方程式。</w:t>
            </w:r>
          </w:p>
          <w:p w14:paraId="31546BC0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  <w:p w14:paraId="0EB6796C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  <w:p w14:paraId="095CE174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1E1FA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a-IV-6</w:t>
            </w:r>
          </w:p>
          <w:p w14:paraId="39870E8F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65C85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第四章 一元二次方程式</w:t>
            </w:r>
          </w:p>
          <w:p w14:paraId="5F580240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4-1 因式分解法解一元二次方程式(4)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B4A55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F8D1A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4D956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2AF9B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閱讀素養教育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78E5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6A9CB948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197CEDE7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68BF7C3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150D9796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457D1927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6B3AC7D4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491107F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754F4CA0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75D8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t>第16週</w:t>
            </w:r>
          </w:p>
          <w:p w14:paraId="6C34C272" w14:textId="656DA03E" w:rsidR="00C401EA" w:rsidRPr="005E0A81" w:rsidRDefault="00AC6540" w:rsidP="00C401EA">
            <w:pPr>
              <w:spacing w:line="0" w:lineRule="atLeas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12/13</w:t>
            </w:r>
          </w:p>
          <w:p w14:paraId="3F148D98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32D13083" w14:textId="262CFD9B" w:rsidR="00C401EA" w:rsidRPr="00C4066F" w:rsidRDefault="00AC6540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12/17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ECFA2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A-8-7</w:t>
            </w:r>
          </w:p>
          <w:p w14:paraId="6AB03C9C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一元二次方程式的解法與應用：</w:t>
            </w:r>
            <w:r w:rsidRPr="007A0043">
              <w:rPr>
                <w:rFonts w:asciiTheme="minorEastAsia" w:hAnsiTheme="minorEastAsia" w:hint="eastAsia"/>
                <w:bCs/>
              </w:rPr>
              <w:t>利用因式分解、配方法、公式解一元二次方程式；應用問題；使用計算機計算一元二次方程式根的近似值。</w:t>
            </w:r>
          </w:p>
          <w:p w14:paraId="061226CF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78987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a-IV-6</w:t>
            </w:r>
          </w:p>
          <w:p w14:paraId="7C13A79A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1BB8E" w14:textId="77777777" w:rsidR="00C401EA" w:rsidRPr="00846551" w:rsidRDefault="00C401EA" w:rsidP="00C401EA">
            <w:r w:rsidRPr="00C930F8">
              <w:rPr>
                <w:rFonts w:hint="eastAsia"/>
              </w:rPr>
              <w:t>4-2</w:t>
            </w:r>
            <w:r>
              <w:t xml:space="preserve"> </w:t>
            </w:r>
            <w:r w:rsidRPr="00C930F8">
              <w:rPr>
                <w:rFonts w:hint="eastAsia"/>
              </w:rPr>
              <w:t>配方法與一元二次方程式的公式解</w:t>
            </w:r>
            <w:r w:rsidRPr="00C930F8">
              <w:rPr>
                <w:rFonts w:hint="eastAsia"/>
              </w:rPr>
              <w:t>(4)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54F84C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C660E9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0BAAA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85D471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1D33ADDF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性別平等教育</w:t>
            </w:r>
          </w:p>
          <w:p w14:paraId="62A20E0A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18127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1AC4A81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0572063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0265A090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0FCD5E5A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54A9525A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7EC92540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05A7114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110A2BEC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0437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lastRenderedPageBreak/>
              <w:t>第17週</w:t>
            </w:r>
          </w:p>
          <w:p w14:paraId="45AF69BA" w14:textId="5E90362C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12/</w:t>
            </w:r>
            <w:r w:rsidR="00AC6540">
              <w:rPr>
                <w:rFonts w:hint="eastAsia"/>
                <w:sz w:val="22"/>
              </w:rPr>
              <w:t>20</w:t>
            </w:r>
          </w:p>
          <w:p w14:paraId="7577E3CD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5BD28698" w14:textId="4FCD6DD9" w:rsidR="00C401EA" w:rsidRPr="00C4066F" w:rsidRDefault="00AC6540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12/24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25A99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A-8-7</w:t>
            </w:r>
          </w:p>
          <w:p w14:paraId="41DA7035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一元二次方程式的解法與應用：</w:t>
            </w:r>
            <w:r w:rsidRPr="007A0043">
              <w:rPr>
                <w:rFonts w:asciiTheme="minorEastAsia" w:hAnsiTheme="minorEastAsia" w:hint="eastAsia"/>
                <w:bCs/>
              </w:rPr>
              <w:t>利用因式分解、配方法、公式解一元二次方程式；應用問題；使用計算機計算一元二次方程式根的近似值。</w:t>
            </w:r>
          </w:p>
          <w:p w14:paraId="740F65CF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1BE1F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a-IV-6</w:t>
            </w:r>
          </w:p>
          <w:p w14:paraId="5CA771EB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CA293A" w14:textId="77777777" w:rsidR="00C401EA" w:rsidRPr="00731289" w:rsidRDefault="00C401EA" w:rsidP="00C401EA">
            <w:r w:rsidRPr="00731289">
              <w:rPr>
                <w:rFonts w:hint="eastAsia"/>
              </w:rPr>
              <w:t xml:space="preserve">4-2 </w:t>
            </w:r>
            <w:r w:rsidRPr="00731289">
              <w:rPr>
                <w:rFonts w:hint="eastAsia"/>
              </w:rPr>
              <w:t>配方法與一元二次方程式的公式解</w:t>
            </w:r>
            <w:r w:rsidRPr="00731289">
              <w:rPr>
                <w:rFonts w:hint="eastAsia"/>
              </w:rPr>
              <w:t>(2)</w:t>
            </w:r>
          </w:p>
          <w:p w14:paraId="07630638" w14:textId="77777777" w:rsidR="00C401EA" w:rsidRDefault="00C401EA" w:rsidP="00C401EA">
            <w:pPr>
              <w:rPr>
                <w:rFonts w:hint="eastAsia"/>
              </w:rPr>
            </w:pPr>
            <w:r w:rsidRPr="00731289">
              <w:rPr>
                <w:rFonts w:hint="eastAsia"/>
              </w:rPr>
              <w:t xml:space="preserve">4-3 </w:t>
            </w:r>
            <w:r w:rsidRPr="00731289">
              <w:rPr>
                <w:rFonts w:hint="eastAsia"/>
              </w:rPr>
              <w:t>一元二次方程式的應用</w:t>
            </w:r>
            <w:r w:rsidRPr="00731289">
              <w:rPr>
                <w:rFonts w:hint="eastAsia"/>
              </w:rPr>
              <w:t>(2)</w:t>
            </w:r>
          </w:p>
          <w:p w14:paraId="215EB1EB" w14:textId="77777777" w:rsidR="00AC6540" w:rsidRDefault="00AC6540" w:rsidP="00C401EA">
            <w:pPr>
              <w:rPr>
                <w:rFonts w:hint="eastAsia"/>
              </w:rPr>
            </w:pPr>
            <w:r>
              <w:rPr>
                <w:rFonts w:hint="eastAsia"/>
              </w:rPr>
              <w:t>九年級第二次複習考</w:t>
            </w:r>
          </w:p>
          <w:p w14:paraId="4C9C5C47" w14:textId="50B0848D" w:rsidR="00AC6540" w:rsidRPr="00347B22" w:rsidRDefault="00AC6540" w:rsidP="00C401EA">
            <w:r>
              <w:rPr>
                <w:rFonts w:hint="eastAsia"/>
              </w:rPr>
              <w:t>(12/23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12/24)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CF134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0E1077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A5E06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6003F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戶外教育</w:t>
            </w:r>
          </w:p>
          <w:p w14:paraId="4D143239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1AD79D89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多元文化教育</w:t>
            </w:r>
          </w:p>
          <w:p w14:paraId="5CC348AA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閱讀素養教育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78EEE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64C30CE3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29D244C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02A601E8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35A3D2CF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68DB2B83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3B21290A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0230466B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1FC58F3C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E9FD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t>第18週</w:t>
            </w:r>
          </w:p>
          <w:p w14:paraId="551687C5" w14:textId="5EE5AA4A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12/2</w:t>
            </w:r>
            <w:r w:rsidR="00AC6540">
              <w:rPr>
                <w:rFonts w:hint="eastAsia"/>
                <w:sz w:val="22"/>
              </w:rPr>
              <w:t>7</w:t>
            </w:r>
          </w:p>
          <w:p w14:paraId="5C6369F4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39ED578B" w14:textId="4DA328DA" w:rsidR="00C401EA" w:rsidRPr="00C4066F" w:rsidRDefault="00AC6540" w:rsidP="00AC654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12</w:t>
            </w:r>
            <w:r w:rsidR="00C401EA" w:rsidRPr="005E0A81"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3</w:t>
            </w:r>
            <w:r w:rsidR="00C401EA" w:rsidRPr="005E0A81">
              <w:rPr>
                <w:rFonts w:hint="eastAsia"/>
                <w:sz w:val="22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430C2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A-8-7</w:t>
            </w:r>
          </w:p>
          <w:p w14:paraId="100F6456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一元二次方程式的解法與應用：</w:t>
            </w:r>
            <w:r w:rsidRPr="007A0043">
              <w:rPr>
                <w:rFonts w:asciiTheme="minorEastAsia" w:hAnsiTheme="minorEastAsia" w:hint="eastAsia"/>
                <w:bCs/>
              </w:rPr>
              <w:t>利用因式分解、配方法、公式解一元二次方程式；應用問題；使用計算機計算一元二次方程式根的近似值。</w:t>
            </w:r>
          </w:p>
          <w:p w14:paraId="3988F343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917C5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a-IV-6</w:t>
            </w:r>
          </w:p>
          <w:p w14:paraId="6A41D6E0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D484E" w14:textId="77777777" w:rsidR="00C401EA" w:rsidRPr="00347B22" w:rsidRDefault="00C401EA" w:rsidP="00C401EA">
            <w:r w:rsidRPr="00731289">
              <w:rPr>
                <w:rFonts w:hint="eastAsia"/>
              </w:rPr>
              <w:t xml:space="preserve">4-3 </w:t>
            </w:r>
            <w:r w:rsidRPr="00731289">
              <w:rPr>
                <w:rFonts w:hint="eastAsia"/>
              </w:rPr>
              <w:t>一元二次方程式的應用</w:t>
            </w:r>
            <w:r w:rsidRPr="00731289">
              <w:rPr>
                <w:rFonts w:hint="eastAsia"/>
              </w:rPr>
              <w:t>(3)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BDEFC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62CC2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FE5B1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DBA1A1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戶外教育</w:t>
            </w:r>
          </w:p>
          <w:p w14:paraId="61D4474C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環境教育</w:t>
            </w:r>
          </w:p>
          <w:p w14:paraId="27C01617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閱讀素養教育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C34EB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4826D690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15023F30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123EC4FF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0D1812BA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6F9323DD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7AD3BB42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27C3DB6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02198C83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AE7D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t>第19週</w:t>
            </w:r>
          </w:p>
          <w:p w14:paraId="268BD943" w14:textId="2864B99E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01/0</w:t>
            </w:r>
            <w:r w:rsidR="00AC6540">
              <w:rPr>
                <w:rFonts w:hint="eastAsia"/>
                <w:sz w:val="22"/>
              </w:rPr>
              <w:t>3</w:t>
            </w:r>
          </w:p>
          <w:p w14:paraId="5E1AAFBD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5694B58A" w14:textId="61ED7C96" w:rsidR="00C401EA" w:rsidRPr="00C4066F" w:rsidRDefault="00AC6540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01/07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54587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A-8-7</w:t>
            </w:r>
          </w:p>
          <w:p w14:paraId="3F491014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一元二次方程式的解法與應用：</w:t>
            </w:r>
            <w:r w:rsidRPr="007A0043">
              <w:rPr>
                <w:rFonts w:asciiTheme="minorEastAsia" w:hAnsiTheme="minorEastAsia" w:hint="eastAsia"/>
                <w:bCs/>
              </w:rPr>
              <w:t>利用因式分解、配方法、公式解一元二次方程式；應用問題；使用計算機計算一元二次方程式根的近似值。</w:t>
            </w:r>
          </w:p>
          <w:p w14:paraId="70FAA668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lastRenderedPageBreak/>
              <w:t>D-8-1</w:t>
            </w:r>
          </w:p>
          <w:p w14:paraId="5ACEC723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統計資料處理：</w:t>
            </w:r>
            <w:r w:rsidRPr="007A0043">
              <w:rPr>
                <w:rFonts w:asciiTheme="minorEastAsia" w:hAnsiTheme="minorEastAsia" w:hint="eastAsia"/>
                <w:bCs/>
              </w:rPr>
              <w:t>累積次數、相對次數、累積相對次數折線圖。</w:t>
            </w:r>
          </w:p>
          <w:p w14:paraId="49BA5E29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B1993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lastRenderedPageBreak/>
              <w:t>a-IV-6</w:t>
            </w:r>
          </w:p>
          <w:p w14:paraId="5DD0C53D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理解一元二次方程式及其解的意義，能以因式分解和配方法求解和驗算，並能運用到日常生活的情境解決問題。</w:t>
            </w:r>
          </w:p>
          <w:p w14:paraId="2D2B8EC7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lastRenderedPageBreak/>
              <w:t>n-IV-9</w:t>
            </w:r>
          </w:p>
          <w:p w14:paraId="7B11250E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使用計算機計算比值、複雜的數式、小數或根式等四則運算與三角比的近似值問題，並能理解計算機可能產生誤差。</w:t>
            </w:r>
          </w:p>
          <w:p w14:paraId="5BC79633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d-IV-1</w:t>
            </w:r>
          </w:p>
          <w:p w14:paraId="12DA1625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理解常用統計圖表，並能運用簡單統計量分析資料的特性及使用統計軟體的資訊表徵，與人溝通。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04755" w14:textId="77777777" w:rsidR="00C401EA" w:rsidRDefault="00C401EA" w:rsidP="00C401EA">
            <w:pPr>
              <w:spacing w:line="0" w:lineRule="atLeast"/>
              <w:rPr>
                <w:rFonts w:hAnsi="新細明體"/>
              </w:rPr>
            </w:pPr>
            <w:r w:rsidRPr="00C930F8">
              <w:rPr>
                <w:rFonts w:hint="eastAsia"/>
              </w:rPr>
              <w:lastRenderedPageBreak/>
              <w:t>4-3</w:t>
            </w:r>
            <w:r>
              <w:t xml:space="preserve"> </w:t>
            </w:r>
            <w:r w:rsidRPr="00C930F8">
              <w:rPr>
                <w:rFonts w:hint="eastAsia"/>
              </w:rPr>
              <w:t>一元二次方程式的應用</w:t>
            </w:r>
            <w:r w:rsidRPr="00C930F8">
              <w:rPr>
                <w:rFonts w:hint="eastAsia"/>
              </w:rPr>
              <w:t>(</w:t>
            </w:r>
            <w:r>
              <w:rPr>
                <w:rFonts w:hint="eastAsia"/>
              </w:rPr>
              <w:t>1</w:t>
            </w:r>
            <w:r w:rsidRPr="00C930F8">
              <w:rPr>
                <w:rFonts w:hint="eastAsia"/>
              </w:rPr>
              <w:t>)</w:t>
            </w:r>
          </w:p>
          <w:p w14:paraId="610D6311" w14:textId="77777777" w:rsidR="00C401EA" w:rsidRDefault="00C401EA" w:rsidP="00C401EA">
            <w:pPr>
              <w:spacing w:line="0" w:lineRule="atLeast"/>
              <w:rPr>
                <w:rFonts w:hAnsi="新細明體"/>
              </w:rPr>
            </w:pPr>
            <w:r>
              <w:rPr>
                <w:rFonts w:hAnsi="新細明體" w:hint="eastAsia"/>
              </w:rPr>
              <w:t>第五章統計資料處理與圖表</w:t>
            </w:r>
          </w:p>
          <w:p w14:paraId="599E5F30" w14:textId="77777777" w:rsidR="00C401EA" w:rsidRPr="00820E36" w:rsidRDefault="00C401EA" w:rsidP="00C401EA">
            <w:r>
              <w:rPr>
                <w:rFonts w:hAnsi="新細明體" w:hint="eastAsia"/>
              </w:rPr>
              <w:t>5-1</w:t>
            </w:r>
            <w:r>
              <w:rPr>
                <w:rFonts w:hAnsi="新細明體" w:hint="eastAsia"/>
              </w:rPr>
              <w:t>相對與累積分配表</w:t>
            </w:r>
            <w:r>
              <w:rPr>
                <w:rFonts w:hAnsi="新細明體" w:hint="eastAsia"/>
              </w:rPr>
              <w:t>(3)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B69060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D87D9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E14290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C340AA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家庭教育</w:t>
            </w:r>
          </w:p>
          <w:p w14:paraId="119495FF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科技教育</w:t>
            </w:r>
          </w:p>
          <w:p w14:paraId="0C4B221E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品德教育</w:t>
            </w:r>
          </w:p>
          <w:p w14:paraId="3968A181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閱讀素養教育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8AC13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2DBE496B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781352BA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1859A701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lastRenderedPageBreak/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42688789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3F24791F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754778BE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51F0131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6501E78C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94FF3" w14:textId="77777777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lastRenderedPageBreak/>
              <w:t>第20週</w:t>
            </w:r>
          </w:p>
          <w:p w14:paraId="7E3CFEC1" w14:textId="74324E7A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01/</w:t>
            </w:r>
            <w:r w:rsidR="00AC6540">
              <w:rPr>
                <w:rFonts w:hint="eastAsia"/>
                <w:sz w:val="22"/>
              </w:rPr>
              <w:t>1</w:t>
            </w:r>
            <w:r w:rsidRPr="005E0A81">
              <w:rPr>
                <w:rFonts w:hint="eastAsia"/>
                <w:sz w:val="22"/>
              </w:rPr>
              <w:t>0</w:t>
            </w:r>
          </w:p>
          <w:p w14:paraId="05063E62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0A1D80A9" w14:textId="4C867E41" w:rsidR="00C401EA" w:rsidRPr="00C4066F" w:rsidRDefault="00AC6540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01/14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D975B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D-8-1</w:t>
            </w:r>
          </w:p>
          <w:p w14:paraId="58044E3B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/>
                <w:bCs/>
              </w:rPr>
              <w:t>統計資料處理：</w:t>
            </w:r>
            <w:r w:rsidRPr="007A0043">
              <w:rPr>
                <w:rFonts w:asciiTheme="minorEastAsia" w:hAnsiTheme="minorEastAsia" w:hint="eastAsia"/>
                <w:bCs/>
              </w:rPr>
              <w:t>累積次數、相對次數、累積相對次數折線圖。</w:t>
            </w:r>
          </w:p>
          <w:p w14:paraId="383A14E9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410291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n-IV-9</w:t>
            </w:r>
          </w:p>
          <w:p w14:paraId="040C38F0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使用計算機計算比值、複雜的數式、小數或根式等四則運算與三角比的近似值問題，並能理解計算機可能產生誤差。</w:t>
            </w:r>
          </w:p>
          <w:p w14:paraId="63F114DE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d-IV-1</w:t>
            </w:r>
          </w:p>
          <w:p w14:paraId="32BA8601" w14:textId="77777777" w:rsidR="00C401EA" w:rsidRPr="007A0043" w:rsidRDefault="00C401EA" w:rsidP="00C401EA">
            <w:pPr>
              <w:rPr>
                <w:rFonts w:asciiTheme="minorEastAsia" w:hAnsiTheme="minorEastAsia"/>
                <w:bCs/>
              </w:rPr>
            </w:pPr>
            <w:r w:rsidRPr="007A0043">
              <w:rPr>
                <w:rFonts w:asciiTheme="minorEastAsia" w:hAnsiTheme="minorEastAsia" w:hint="eastAsia"/>
                <w:bCs/>
              </w:rPr>
              <w:t>理解常用統計圖表，並能運用簡單統計量分析資料的特性及使用統計軟體的資訊表徵，與人溝通。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B3A9C8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5-1相對與累積分配表(1)</w:t>
            </w:r>
          </w:p>
          <w:p w14:paraId="5F853A31" w14:textId="77777777" w:rsidR="00C401EA" w:rsidRPr="00F609EB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課程複習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165028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DC6A8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南一版教科書、南一版教師手冊、學習單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AD061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口頭回答、討論、作業、操作、紙筆測驗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68FFAA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家庭教育</w:t>
            </w:r>
          </w:p>
          <w:p w14:paraId="46250249" w14:textId="77777777" w:rsidR="00C401EA" w:rsidRPr="00A207D6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品德教育</w:t>
            </w:r>
          </w:p>
          <w:p w14:paraId="14D58915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207D6">
              <w:rPr>
                <w:rFonts w:asciiTheme="minorEastAsia" w:hAnsiTheme="minorEastAsia" w:hint="eastAsia"/>
                <w:color w:val="000000" w:themeColor="text1"/>
              </w:rPr>
              <w:t>閱讀素養教育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8A6F2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/>
              </w:rPr>
              <w:t>□</w:t>
            </w:r>
            <w:r w:rsidRPr="00A429B0">
              <w:rPr>
                <w:rFonts w:asciiTheme="minorEastAsia" w:hAnsiTheme="minorEastAsia" w:cs="標楷體" w:hint="eastAsia"/>
              </w:rPr>
              <w:t>實施跨領域或跨科目</w:t>
            </w:r>
            <w:r w:rsidRPr="00A429B0">
              <w:rPr>
                <w:rFonts w:asciiTheme="minorEastAsia" w:hAnsiTheme="minorEastAsia" w:cs="標楷體"/>
              </w:rPr>
              <w:t>協同</w:t>
            </w:r>
            <w:r w:rsidRPr="00A429B0">
              <w:rPr>
                <w:rFonts w:asciiTheme="minorEastAsia" w:hAnsiTheme="minorEastAsia" w:cs="標楷體" w:hint="eastAsia"/>
              </w:rPr>
              <w:t>教學(需另申請授課鐘點費)</w:t>
            </w:r>
          </w:p>
          <w:p w14:paraId="04297439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left="100" w:hangingChars="50" w:hanging="100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1.協同科目：</w:t>
            </w:r>
          </w:p>
          <w:p w14:paraId="455C6E2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 xml:space="preserve"> ＿       ＿ </w:t>
            </w:r>
          </w:p>
          <w:p w14:paraId="05FB620F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</w:rPr>
              <w:t>2.協同</w:t>
            </w:r>
            <w:r w:rsidRPr="00A429B0">
              <w:rPr>
                <w:rFonts w:asciiTheme="minorEastAsia" w:hAnsiTheme="minorEastAsia" w:cs="標楷體"/>
              </w:rPr>
              <w:t>節數</w:t>
            </w:r>
            <w:r w:rsidRPr="00A429B0">
              <w:rPr>
                <w:rFonts w:asciiTheme="minorEastAsia" w:hAnsiTheme="minorEastAsia" w:cs="標楷體" w:hint="eastAsia"/>
              </w:rPr>
              <w:t>：</w:t>
            </w:r>
          </w:p>
          <w:p w14:paraId="17ED8549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 w:cs="標楷體"/>
                <w:u w:val="single"/>
              </w:rPr>
            </w:pPr>
            <w:r w:rsidRPr="00A429B0">
              <w:rPr>
                <w:rFonts w:asciiTheme="minorEastAsia" w:hAnsiTheme="minorEastAsia" w:cs="標楷體" w:hint="eastAsia"/>
                <w:u w:val="single"/>
              </w:rPr>
              <w:t>＿      ＿＿</w:t>
            </w:r>
          </w:p>
          <w:p w14:paraId="0E1EFEF7" w14:textId="77777777" w:rsidR="00C401EA" w:rsidRPr="00A429B0" w:rsidRDefault="00C401EA" w:rsidP="00C401EA">
            <w:pPr>
              <w:spacing w:line="0" w:lineRule="atLeast"/>
              <w:ind w:left="-22"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cs="標楷體" w:hint="eastAsia"/>
              </w:rPr>
              <w:t>3.申請鐘點費：</w:t>
            </w:r>
          </w:p>
          <w:p w14:paraId="5627FB1B" w14:textId="77777777" w:rsidR="00C401EA" w:rsidRPr="00A429B0" w:rsidRDefault="00C401EA" w:rsidP="00C401EA">
            <w:pPr>
              <w:spacing w:after="180" w:line="0" w:lineRule="atLeast"/>
              <w:rPr>
                <w:rFonts w:asciiTheme="minorEastAsia" w:hAnsiTheme="minorEastAsia"/>
                <w:color w:val="000000" w:themeColor="text1"/>
                <w:lang w:eastAsia="zh-HK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</w:rPr>
              <w:t>__</w:t>
            </w:r>
            <w:r w:rsidRPr="00A429B0">
              <w:rPr>
                <w:rFonts w:asciiTheme="minorEastAsia" w:hAnsiTheme="minorEastAsia"/>
                <w:color w:val="000000" w:themeColor="text1"/>
              </w:rPr>
              <w:t>(</w:t>
            </w: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人)*__(節)</w:t>
            </w:r>
          </w:p>
          <w:p w14:paraId="56D92F8C" w14:textId="77777777" w:rsidR="00C401EA" w:rsidRPr="00A429B0" w:rsidRDefault="00C401EA" w:rsidP="00C401EA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</w:rPr>
            </w:pPr>
            <w:r w:rsidRPr="00A429B0">
              <w:rPr>
                <w:rFonts w:asciiTheme="minorEastAsia" w:hAnsiTheme="minorEastAsia" w:hint="eastAsia"/>
                <w:color w:val="000000" w:themeColor="text1"/>
                <w:lang w:eastAsia="zh-HK"/>
              </w:rPr>
              <w:t>*____(元)</w:t>
            </w:r>
          </w:p>
        </w:tc>
      </w:tr>
      <w:tr w:rsidR="00C401EA" w:rsidRPr="00500692" w14:paraId="62FE843A" w14:textId="77777777" w:rsidTr="00DC31D6">
        <w:trPr>
          <w:trHeight w:val="880"/>
          <w:jc w:val="center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A540" w14:textId="6BDD82A9" w:rsidR="00C401EA" w:rsidRPr="00A722CC" w:rsidRDefault="00C401EA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722CC">
              <w:rPr>
                <w:rFonts w:ascii="標楷體" w:eastAsia="標楷體" w:hAnsi="標楷體" w:hint="eastAsia"/>
                <w:sz w:val="22"/>
              </w:rPr>
              <w:t>21週</w:t>
            </w:r>
          </w:p>
          <w:p w14:paraId="4B2A3E46" w14:textId="23F4317E" w:rsidR="00C401EA" w:rsidRPr="005E0A81" w:rsidRDefault="00AC6540" w:rsidP="00C401EA">
            <w:pPr>
              <w:spacing w:line="0" w:lineRule="atLeas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01/17</w:t>
            </w:r>
          </w:p>
          <w:p w14:paraId="2EA3DBD9" w14:textId="77777777" w:rsidR="00C401EA" w:rsidRPr="005E0A81" w:rsidRDefault="00C401EA" w:rsidP="00C401EA">
            <w:pPr>
              <w:spacing w:line="0" w:lineRule="atLeast"/>
              <w:jc w:val="center"/>
              <w:rPr>
                <w:sz w:val="22"/>
              </w:rPr>
            </w:pPr>
            <w:r w:rsidRPr="005E0A81">
              <w:rPr>
                <w:rFonts w:hint="eastAsia"/>
                <w:sz w:val="22"/>
              </w:rPr>
              <w:t>|</w:t>
            </w:r>
          </w:p>
          <w:p w14:paraId="65B9CE18" w14:textId="79F42EBD" w:rsidR="00C401EA" w:rsidRPr="00C4066F" w:rsidRDefault="00AC6540" w:rsidP="00C401E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hint="eastAsia"/>
                <w:sz w:val="22"/>
              </w:rPr>
              <w:t>01/21</w:t>
            </w:r>
            <w:bookmarkStart w:id="0" w:name="_GoBack"/>
            <w:bookmarkEnd w:id="0"/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463E9" w14:textId="77777777" w:rsidR="00C401EA" w:rsidRPr="00A429B0" w:rsidRDefault="00C401EA" w:rsidP="00C401EA">
            <w:pPr>
              <w:pStyle w:val="Default"/>
              <w:spacing w:line="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19986B" w14:textId="77777777" w:rsidR="00C401EA" w:rsidRPr="00500692" w:rsidRDefault="00C401EA" w:rsidP="00C401E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F9123F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color w:val="000000" w:themeColor="text1"/>
              </w:rPr>
              <w:t>復習評量(第三次段考)</w:t>
            </w:r>
          </w:p>
          <w:p w14:paraId="193DB868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color w:val="000000" w:themeColor="text1"/>
              </w:rPr>
              <w:t>結業式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82620" w14:textId="77777777" w:rsidR="00C401EA" w:rsidRPr="00BC3F3E" w:rsidRDefault="00C401EA" w:rsidP="00C401EA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B8A3E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3346A9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  <w:r w:rsidRPr="00A429B0">
              <w:rPr>
                <w:rFonts w:asciiTheme="minorEastAsia" w:hAnsiTheme="minorEastAsia"/>
                <w:snapToGrid w:val="0"/>
                <w:color w:val="000000" w:themeColor="text1"/>
              </w:rPr>
              <w:t>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AAEF1" w14:textId="77777777" w:rsidR="00C401EA" w:rsidRPr="00A429B0" w:rsidRDefault="00C401EA" w:rsidP="00C401EA">
            <w:pPr>
              <w:spacing w:line="0" w:lineRule="atLeast"/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61C74" w14:textId="77777777" w:rsidR="00C401EA" w:rsidRPr="00500692" w:rsidRDefault="00C401EA" w:rsidP="00C401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5923891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64CAB3" w14:textId="77777777" w:rsidR="0038729B" w:rsidRDefault="0038729B">
      <w:r>
        <w:separator/>
      </w:r>
    </w:p>
  </w:endnote>
  <w:endnote w:type="continuationSeparator" w:id="0">
    <w:p w14:paraId="1DC053B2" w14:textId="77777777" w:rsidR="0038729B" w:rsidRDefault="00387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2356"/>
      <w:docPartObj>
        <w:docPartGallery w:val="Page Numbers (Bottom of Page)"/>
        <w:docPartUnique/>
      </w:docPartObj>
    </w:sdtPr>
    <w:sdtContent>
      <w:p w14:paraId="5855451A" w14:textId="77777777" w:rsidR="00DC31D6" w:rsidRDefault="00DC31D6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1A6C" w:rsidRPr="00241A6C">
          <w:rPr>
            <w:noProof/>
            <w:lang w:val="zh-TW"/>
          </w:rPr>
          <w:t>8</w:t>
        </w:r>
        <w:r>
          <w:fldChar w:fldCharType="end"/>
        </w:r>
      </w:p>
    </w:sdtContent>
  </w:sdt>
  <w:p w14:paraId="5A48CC3D" w14:textId="77777777" w:rsidR="00DC31D6" w:rsidRDefault="00DC31D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41EB83" w14:textId="77777777" w:rsidR="0038729B" w:rsidRDefault="0038729B">
      <w:r>
        <w:separator/>
      </w:r>
    </w:p>
  </w:footnote>
  <w:footnote w:type="continuationSeparator" w:id="0">
    <w:p w14:paraId="4DB5E3FE" w14:textId="77777777" w:rsidR="0038729B" w:rsidRDefault="00387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0A6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6358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714BA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2D5C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4B0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1A6C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02F3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8729B"/>
    <w:rsid w:val="00387838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DFB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1B3A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1D26"/>
    <w:rsid w:val="00712C94"/>
    <w:rsid w:val="00713736"/>
    <w:rsid w:val="00716139"/>
    <w:rsid w:val="00721D95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344F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043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1C2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417"/>
    <w:rsid w:val="0089672F"/>
    <w:rsid w:val="008A216C"/>
    <w:rsid w:val="008A339B"/>
    <w:rsid w:val="008A5131"/>
    <w:rsid w:val="008A5E7D"/>
    <w:rsid w:val="008B066B"/>
    <w:rsid w:val="008B2B8C"/>
    <w:rsid w:val="008B52CF"/>
    <w:rsid w:val="008B56DD"/>
    <w:rsid w:val="008B7B1A"/>
    <w:rsid w:val="008C346B"/>
    <w:rsid w:val="008C6637"/>
    <w:rsid w:val="008C7AF6"/>
    <w:rsid w:val="008D2428"/>
    <w:rsid w:val="008D4980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386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6F5D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EC"/>
    <w:rsid w:val="009F2C5D"/>
    <w:rsid w:val="009F5DAD"/>
    <w:rsid w:val="00A05906"/>
    <w:rsid w:val="00A1338F"/>
    <w:rsid w:val="00A17F97"/>
    <w:rsid w:val="00A207D6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75F"/>
    <w:rsid w:val="00A45C34"/>
    <w:rsid w:val="00A46A53"/>
    <w:rsid w:val="00A47E10"/>
    <w:rsid w:val="00A501E0"/>
    <w:rsid w:val="00A5508B"/>
    <w:rsid w:val="00A57619"/>
    <w:rsid w:val="00A6080F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C6540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5D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1E5E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3F3E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BF5FE1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01E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A6FCA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31D6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117"/>
    <w:rsid w:val="00EC6824"/>
    <w:rsid w:val="00EC68FB"/>
    <w:rsid w:val="00EC7948"/>
    <w:rsid w:val="00ED37F6"/>
    <w:rsid w:val="00ED746A"/>
    <w:rsid w:val="00EE3303"/>
    <w:rsid w:val="00EE3F60"/>
    <w:rsid w:val="00EE5720"/>
    <w:rsid w:val="00EE6B9E"/>
    <w:rsid w:val="00EE7CBD"/>
    <w:rsid w:val="00EF1BAB"/>
    <w:rsid w:val="00EF1F52"/>
    <w:rsid w:val="00F00E16"/>
    <w:rsid w:val="00F01103"/>
    <w:rsid w:val="00F04870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09EB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205A"/>
    <w:rsid w:val="00F931AD"/>
    <w:rsid w:val="00F94E97"/>
    <w:rsid w:val="00FA2518"/>
    <w:rsid w:val="00FA4ED2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464B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A6080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A608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4480D-3D83-419C-B12A-C664DB0CB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1088</Words>
  <Characters>6205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Fen Chen</cp:lastModifiedBy>
  <cp:revision>2</cp:revision>
  <cp:lastPrinted>2018-11-20T02:54:00Z</cp:lastPrinted>
  <dcterms:created xsi:type="dcterms:W3CDTF">2021-06-06T17:18:00Z</dcterms:created>
  <dcterms:modified xsi:type="dcterms:W3CDTF">2021-06-06T17:18:00Z</dcterms:modified>
</cp:coreProperties>
</file>