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32F5F9" w14:textId="53008543" w:rsidR="00C26981" w:rsidRPr="00C26981" w:rsidRDefault="00C26981" w:rsidP="00C26981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</w:pP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新北市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  <w:t xml:space="preserve">     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國民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中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  <w:t xml:space="preserve"> 1</w:t>
      </w:r>
      <w:r w:rsidR="00DA6CF4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10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  <w:t xml:space="preserve">  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學年度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  <w:t xml:space="preserve"> 七  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年級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第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  <w:u w:val="single"/>
        </w:rPr>
        <w:t xml:space="preserve"> 一 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學期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部定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>課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程計畫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</w:rPr>
        <w:t xml:space="preserve">  </w:t>
      </w:r>
      <w:r w:rsidRPr="00C26981"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  <w:t>設計者：</w:t>
      </w:r>
      <w:r w:rsidRPr="00C26981">
        <w:rPr>
          <w:rFonts w:ascii="標楷體" w:eastAsia="標楷體" w:hAnsi="標楷體" w:cs="標楷體" w:hint="eastAsia"/>
          <w:b/>
          <w:color w:val="000000"/>
          <w:kern w:val="0"/>
          <w:sz w:val="28"/>
          <w:szCs w:val="28"/>
          <w:u w:val="single"/>
        </w:rPr>
        <w:t>＿＿＿＿＿＿＿＿＿</w:t>
      </w:r>
    </w:p>
    <w:p w14:paraId="411329DF" w14:textId="77777777" w:rsidR="00C26981" w:rsidRPr="00C26981" w:rsidRDefault="00C26981" w:rsidP="00C26981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173A36BE" w14:textId="77777777" w:rsidR="00C26981" w:rsidRPr="00C26981" w:rsidRDefault="00C26981" w:rsidP="00C26981">
      <w:pPr>
        <w:widowControl/>
        <w:tabs>
          <w:tab w:val="left" w:pos="4320"/>
        </w:tabs>
        <w:spacing w:line="360" w:lineRule="auto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一、課程類別：</w:t>
      </w:r>
      <w:r w:rsidRPr="00C26981">
        <w:rPr>
          <w:rFonts w:ascii="標楷體" w:eastAsia="標楷體" w:hAnsi="標楷體" w:cs="標楷體"/>
          <w:color w:val="FF0000"/>
          <w:kern w:val="0"/>
          <w:szCs w:val="24"/>
        </w:rPr>
        <w:tab/>
      </w:r>
    </w:p>
    <w:p w14:paraId="2F52CBA0" w14:textId="77777777" w:rsidR="00C26981" w:rsidRPr="00C26981" w:rsidRDefault="00C26981" w:rsidP="00C26981">
      <w:pPr>
        <w:widowControl/>
        <w:spacing w:line="360" w:lineRule="auto"/>
        <w:ind w:firstLine="23"/>
        <w:jc w:val="both"/>
        <w:rPr>
          <w:rFonts w:ascii="標楷體" w:eastAsia="標楷體" w:hAnsi="標楷體" w:cs="標楷體"/>
          <w:kern w:val="0"/>
          <w:szCs w:val="24"/>
        </w:rPr>
      </w:pPr>
      <w:r w:rsidRPr="00C26981">
        <w:rPr>
          <w:rFonts w:ascii="標楷體" w:eastAsia="標楷體" w:hAnsi="標楷體" w:cs="標楷體" w:hint="eastAsia"/>
          <w:kern w:val="0"/>
          <w:szCs w:val="24"/>
        </w:rPr>
        <w:t xml:space="preserve">    1.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國語文   2.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英語文   3.■健康與體育   4.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數學   5.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社會   6.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藝術  7.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自然科學 8.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科技  9.</w:t>
      </w:r>
      <w:r w:rsidRPr="00C26981">
        <w:rPr>
          <w:rFonts w:ascii="標楷體" w:eastAsia="標楷體" w:hAnsi="標楷體" w:cs="標楷體"/>
          <w:kern w:val="0"/>
          <w:szCs w:val="24"/>
        </w:rPr>
        <w:t>□</w:t>
      </w:r>
      <w:r w:rsidRPr="00C26981">
        <w:rPr>
          <w:rFonts w:ascii="標楷體" w:eastAsia="標楷體" w:hAnsi="標楷體" w:cs="標楷體" w:hint="eastAsia"/>
          <w:kern w:val="0"/>
          <w:szCs w:val="24"/>
        </w:rPr>
        <w:t>綜合活動</w:t>
      </w:r>
    </w:p>
    <w:p w14:paraId="165A803C" w14:textId="77777777" w:rsidR="00C26981" w:rsidRPr="00C26981" w:rsidRDefault="00C26981" w:rsidP="00C2698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  <w:u w:val="single"/>
        </w:rPr>
      </w:pP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二、學習節數：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每週</w:t>
      </w: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( 3 )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節，</w:t>
      </w: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實施(  )週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，共</w:t>
      </w: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(  )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節。</w:t>
      </w: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</w:t>
      </w:r>
    </w:p>
    <w:p w14:paraId="28F63FBC" w14:textId="77777777" w:rsidR="00C26981" w:rsidRPr="00C26981" w:rsidRDefault="00C26981" w:rsidP="00C26981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三、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課程內涵：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C26981" w:rsidRPr="00C26981" w14:paraId="5AB5591A" w14:textId="77777777" w:rsidTr="00C26981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7E325" w14:textId="77777777" w:rsidR="00C26981" w:rsidRPr="00C26981" w:rsidRDefault="00C26981" w:rsidP="00C26981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D1BFBD" w14:textId="77777777" w:rsidR="00C26981" w:rsidRPr="00C26981" w:rsidRDefault="00C26981" w:rsidP="00C26981">
            <w:pPr>
              <w:widowControl/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 w:hint="eastAsia"/>
                <w:kern w:val="0"/>
                <w:szCs w:val="24"/>
              </w:rPr>
              <w:t>學習</w:t>
            </w: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領域核心素養</w:t>
            </w:r>
          </w:p>
        </w:tc>
      </w:tr>
      <w:tr w:rsidR="00C26981" w:rsidRPr="00C26981" w14:paraId="65F250EE" w14:textId="77777777" w:rsidTr="00C26981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8110F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/>
                <w:kern w:val="0"/>
                <w:szCs w:val="24"/>
              </w:rPr>
              <w:t>A1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身心素質與自我精進</w:t>
            </w:r>
          </w:p>
          <w:p w14:paraId="6E236BC0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/>
                <w:kern w:val="0"/>
                <w:szCs w:val="24"/>
              </w:rPr>
              <w:t>A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系統思考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與解決問題</w:t>
            </w:r>
          </w:p>
          <w:p w14:paraId="5FE995F7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/>
                <w:kern w:val="0"/>
                <w:szCs w:val="24"/>
              </w:rPr>
              <w:t>A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規劃執行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與創新應變</w:t>
            </w:r>
          </w:p>
          <w:p w14:paraId="1F2B1041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B</w:t>
            </w:r>
            <w:r w:rsidRPr="00C26981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符號運用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與溝通表達</w:t>
            </w:r>
          </w:p>
          <w:p w14:paraId="521B5A30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B2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科技資訊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與媒體素養</w:t>
            </w:r>
          </w:p>
          <w:p w14:paraId="7E5FD5B3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B3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藝術涵養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與美感素養</w:t>
            </w:r>
          </w:p>
          <w:p w14:paraId="3D96344E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C</w:t>
            </w:r>
            <w:r w:rsidRPr="00C26981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道德實踐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與公民意識</w:t>
            </w:r>
          </w:p>
          <w:p w14:paraId="46616CFA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■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C2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人際關係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與團隊合作</w:t>
            </w:r>
          </w:p>
          <w:p w14:paraId="229E8817" w14:textId="77777777" w:rsidR="00C26981" w:rsidRPr="00C26981" w:rsidRDefault="00C26981" w:rsidP="00C26981">
            <w:pPr>
              <w:widowControl/>
              <w:autoSpaceDE w:val="0"/>
              <w:autoSpaceDN w:val="0"/>
              <w:adjustRightInd w:val="0"/>
              <w:ind w:firstLine="23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新細明體" w:hint="eastAsia"/>
                <w:b/>
                <w:kern w:val="0"/>
                <w:szCs w:val="24"/>
              </w:rPr>
              <w:t xml:space="preserve">□ 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C3</w:t>
            </w: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多元文化</w:t>
            </w:r>
            <w:r w:rsidRPr="00C26981">
              <w:rPr>
                <w:rFonts w:ascii="標楷體" w:eastAsia="標楷體" w:hAnsi="標楷體" w:cs="新細明體" w:hint="eastAsia"/>
                <w:kern w:val="0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7A8F5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J-A1具備體育與健康的知能與態度，展現自我運動與保健潛能，探索人性、自我價值與生命意義，並積極實踐，不輕言放棄。</w:t>
            </w:r>
          </w:p>
          <w:p w14:paraId="0A79873D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J-A2具備理解體育與健康情境的全貌，並做獨立思考與分析的知能，進而運用適當的策略，處理與解決體育與健康的問題。</w:t>
            </w:r>
          </w:p>
          <w:p w14:paraId="7345E688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J-A3具備善用體育與健康的資源，以擬定運動與保健計畫，有效執行並發揮主動學習與創新求變的能力。</w:t>
            </w:r>
          </w:p>
          <w:p w14:paraId="5BA9D229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J-B1具備情意表達的能力，能以同理心與人溝通互動，並理解體育與保健的基本概念，應用於日常生活中。</w:t>
            </w:r>
          </w:p>
          <w:p w14:paraId="1CF05852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J-B2具備善用體育與健康相關的科技、資訊及媒體，以增進學習的素養，並察覺、思辨人與科技、資訊、媒體的互動關係。</w:t>
            </w:r>
          </w:p>
          <w:p w14:paraId="4B790B12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J-B3具備審美與表現的能力，了解運動與健康在美學上的特質與表現方式，以增進生活中的豐富性與美感體驗。</w:t>
            </w:r>
          </w:p>
          <w:p w14:paraId="7DAA7DBD" w14:textId="77777777" w:rsidR="00C26981" w:rsidRPr="00C26981" w:rsidRDefault="00C26981" w:rsidP="00C26981">
            <w:pPr>
              <w:spacing w:line="30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J-C1具備生活中有關運動與健康的道德思辨與實踐能力及環境意識，並主動參與公益團體活動，關懷社會。</w:t>
            </w:r>
          </w:p>
          <w:p w14:paraId="10A6B173" w14:textId="77777777" w:rsidR="00C26981" w:rsidRPr="00C26981" w:rsidRDefault="00C26981" w:rsidP="00C26981">
            <w:pPr>
              <w:widowControl/>
              <w:ind w:firstLine="23"/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Times New Roman"/>
                <w:sz w:val="20"/>
                <w:szCs w:val="20"/>
              </w:rPr>
              <w:t>J-C2具備利他及合群的知能與態度，並在體育活動和健康生活中培育相互合作及與人和諧互動的素養。</w:t>
            </w:r>
          </w:p>
        </w:tc>
      </w:tr>
    </w:tbl>
    <w:p w14:paraId="1C17B798" w14:textId="77777777" w:rsidR="00154AB1" w:rsidRDefault="00154AB1"/>
    <w:p w14:paraId="54EB02BB" w14:textId="77777777" w:rsidR="00C26981" w:rsidRDefault="00C26981"/>
    <w:p w14:paraId="56D4A8D5" w14:textId="77777777" w:rsidR="00C26981" w:rsidRDefault="00C26981"/>
    <w:p w14:paraId="375DD89C" w14:textId="77777777" w:rsidR="00C26981" w:rsidRDefault="00C26981"/>
    <w:p w14:paraId="264B9B5C" w14:textId="77777777" w:rsidR="003A49C5" w:rsidRPr="00C26981" w:rsidRDefault="00C26981" w:rsidP="00C26981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lastRenderedPageBreak/>
        <w:t>四、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課程架構：</w:t>
      </w:r>
      <w:r w:rsidRPr="00C26981">
        <w:rPr>
          <w:rFonts w:ascii="標楷體" w:eastAsia="標楷體" w:hAnsi="標楷體" w:cs="標楷體"/>
          <w:color w:val="FF0000"/>
          <w:kern w:val="0"/>
          <w:szCs w:val="24"/>
        </w:rPr>
        <w:t>(自行視需要決定是否呈現)</w:t>
      </w:r>
    </w:p>
    <w:p w14:paraId="3D93E539" w14:textId="77777777" w:rsidR="00C26981" w:rsidRPr="00C26981" w:rsidRDefault="003A49C5" w:rsidP="00C26981">
      <w:pPr>
        <w:widowControl/>
        <w:spacing w:line="0" w:lineRule="atLeast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 w:hint="eastAsia"/>
          <w:color w:val="000000"/>
          <w:kern w:val="0"/>
          <w:szCs w:val="24"/>
        </w:rPr>
        <w:t xml:space="preserve">           </w:t>
      </w:r>
      <w:r w:rsidRPr="00C26981">
        <w:rPr>
          <w:rFonts w:ascii="Times New Roman" w:eastAsia="新細明體" w:hAnsi="Times New Roman" w:cs="Times New Roman"/>
          <w:noProof/>
          <w:color w:val="000000"/>
          <w:kern w:val="0"/>
          <w:sz w:val="20"/>
          <w:szCs w:val="20"/>
        </w:rPr>
        <w:drawing>
          <wp:inline distT="0" distB="0" distL="0" distR="0" wp14:anchorId="23BF9A17" wp14:editId="5235E49C">
            <wp:extent cx="8070243" cy="1939925"/>
            <wp:effectExtent l="38100" t="0" r="45085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6DCD9C83" w14:textId="77777777" w:rsidR="00C26981" w:rsidRPr="00C26981" w:rsidRDefault="00C26981" w:rsidP="00C26981">
      <w:pPr>
        <w:widowControl/>
        <w:spacing w:line="0" w:lineRule="atLeast"/>
        <w:ind w:firstLine="23"/>
        <w:jc w:val="both"/>
        <w:rPr>
          <w:rFonts w:ascii="標楷體" w:eastAsia="標楷體" w:hAnsi="標楷體" w:cs="標楷體"/>
          <w:color w:val="000000"/>
          <w:kern w:val="0"/>
          <w:szCs w:val="24"/>
        </w:rPr>
      </w:pPr>
    </w:p>
    <w:p w14:paraId="03FA4182" w14:textId="77777777" w:rsidR="00C26981" w:rsidRPr="00C26981" w:rsidRDefault="00C26981" w:rsidP="00C26981">
      <w:pPr>
        <w:widowControl/>
        <w:spacing w:line="0" w:lineRule="atLeast"/>
        <w:ind w:firstLine="23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  <w:r w:rsidRPr="00C26981">
        <w:rPr>
          <w:rFonts w:ascii="標楷體" w:eastAsia="標楷體" w:hAnsi="標楷體" w:cs="標楷體" w:hint="eastAsia"/>
          <w:color w:val="000000"/>
          <w:kern w:val="0"/>
          <w:szCs w:val="24"/>
        </w:rPr>
        <w:t>五、</w:t>
      </w:r>
      <w:r w:rsidRPr="00C26981">
        <w:rPr>
          <w:rFonts w:ascii="標楷體" w:eastAsia="標楷體" w:hAnsi="標楷體" w:cs="標楷體"/>
          <w:color w:val="000000"/>
          <w:kern w:val="0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1417"/>
        <w:gridCol w:w="2693"/>
        <w:gridCol w:w="1682"/>
        <w:gridCol w:w="709"/>
        <w:gridCol w:w="1437"/>
        <w:gridCol w:w="1275"/>
        <w:gridCol w:w="2977"/>
        <w:gridCol w:w="1339"/>
      </w:tblGrid>
      <w:tr w:rsidR="00C26981" w:rsidRPr="00C26981" w14:paraId="74DD2BA2" w14:textId="77777777" w:rsidTr="00D07933">
        <w:trPr>
          <w:trHeight w:val="278"/>
          <w:jc w:val="center"/>
        </w:trPr>
        <w:tc>
          <w:tcPr>
            <w:tcW w:w="15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2AFCBB4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教學期程</w:t>
            </w:r>
          </w:p>
        </w:tc>
        <w:tc>
          <w:tcPr>
            <w:tcW w:w="4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268A11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 w:hint="eastAsia"/>
                <w:kern w:val="0"/>
                <w:szCs w:val="24"/>
              </w:rPr>
              <w:t>學習重點</w:t>
            </w:r>
          </w:p>
        </w:tc>
        <w:tc>
          <w:tcPr>
            <w:tcW w:w="168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B6133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01CD61F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節數</w:t>
            </w:r>
          </w:p>
        </w:tc>
        <w:tc>
          <w:tcPr>
            <w:tcW w:w="143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4F08A6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 w:hint="eastAsia"/>
                <w:kern w:val="0"/>
                <w:szCs w:val="24"/>
              </w:rPr>
              <w:t>教學資源/學習策略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0BBAA6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 w:hint="eastAsia"/>
                <w:kern w:val="0"/>
                <w:szCs w:val="24"/>
              </w:rPr>
              <w:t>評量方式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043B36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融入議題</w:t>
            </w:r>
          </w:p>
        </w:tc>
        <w:tc>
          <w:tcPr>
            <w:tcW w:w="13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2605657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26981">
              <w:rPr>
                <w:rFonts w:ascii="標楷體" w:eastAsia="標楷體" w:hAnsi="標楷體" w:cs="標楷體"/>
                <w:kern w:val="0"/>
                <w:szCs w:val="24"/>
              </w:rPr>
              <w:t>備註</w:t>
            </w:r>
          </w:p>
        </w:tc>
      </w:tr>
      <w:tr w:rsidR="00C26981" w:rsidRPr="00C26981" w14:paraId="63AB769C" w14:textId="77777777" w:rsidTr="00D07933">
        <w:trPr>
          <w:trHeight w:val="278"/>
          <w:jc w:val="center"/>
        </w:trPr>
        <w:tc>
          <w:tcPr>
            <w:tcW w:w="15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FD292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E1A76" w14:textId="77777777" w:rsidR="00C26981" w:rsidRPr="00C26981" w:rsidRDefault="00C26981" w:rsidP="00C26981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學習內容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9D829" w14:textId="77777777" w:rsidR="00C26981" w:rsidRPr="00C26981" w:rsidRDefault="00C26981" w:rsidP="00C26981">
            <w:pPr>
              <w:widowControl/>
              <w:ind w:firstLine="23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26981">
              <w:rPr>
                <w:rFonts w:ascii="標楷體" w:eastAsia="標楷體" w:hAnsi="標楷體" w:cs="Times New Roman" w:hint="eastAsia"/>
                <w:kern w:val="0"/>
                <w:szCs w:val="24"/>
              </w:rPr>
              <w:t>學習表現</w:t>
            </w:r>
          </w:p>
        </w:tc>
        <w:tc>
          <w:tcPr>
            <w:tcW w:w="168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969F0C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605678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43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E1FB88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7B6440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AC1CEE8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2B6415" w14:textId="77777777" w:rsidR="00C26981" w:rsidRPr="00C26981" w:rsidRDefault="00C26981" w:rsidP="00C2698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ind w:firstLine="23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</w:tr>
      <w:tr w:rsidR="00DA6CF4" w:rsidRPr="00C26981" w14:paraId="2CF9C867" w14:textId="77777777" w:rsidTr="00D07933">
        <w:trPr>
          <w:trHeight w:val="616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3F2179D" w14:textId="77777777" w:rsidR="00DA6CF4" w:rsidRPr="00D3164C" w:rsidRDefault="00DA6CF4" w:rsidP="00DA6CF4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37D93F7F" w14:textId="28FB4DBA" w:rsidR="00DA6CF4" w:rsidRDefault="00DA6CF4" w:rsidP="00DA6CF4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8/30-9/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3</w:t>
            </w:r>
          </w:p>
          <w:p w14:paraId="3980ACD0" w14:textId="36781563" w:rsidR="00DA6CF4" w:rsidRPr="001E0990" w:rsidRDefault="00DA6CF4" w:rsidP="00DA6CF4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 xml:space="preserve"> (註冊、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開學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、正式上課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8728C0B" w14:textId="39B94021" w:rsidR="00DA6CF4" w:rsidRPr="00C26981" w:rsidRDefault="00DA6CF4" w:rsidP="00004D57">
            <w:pPr>
              <w:widowControl/>
              <w:autoSpaceDE w:val="0"/>
              <w:autoSpaceDN w:val="0"/>
              <w:adjustRightInd w:val="0"/>
              <w:spacing w:line="0" w:lineRule="atLeast"/>
              <w:ind w:firstLine="23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Fb-Ⅳ-1全人健康概念與健康生活型態。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DF20E" w14:textId="77777777" w:rsidR="00DA6CF4" w:rsidRPr="003F0615" w:rsidRDefault="00DA6CF4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1a-Ⅳ-1理解生理、心理與社會各層面健康的概念。</w:t>
            </w:r>
          </w:p>
          <w:p w14:paraId="679BC22C" w14:textId="77777777" w:rsidR="00DA6CF4" w:rsidRPr="003F0615" w:rsidRDefault="00DA6CF4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1b-Ⅳ-4提出健康自主管理的行動策略。</w:t>
            </w:r>
          </w:p>
          <w:p w14:paraId="5D750FF0" w14:textId="77777777" w:rsidR="00DA6CF4" w:rsidRPr="003F0615" w:rsidRDefault="00DA6CF4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2a-Ⅳ-2自主思考健康問題所造成的威脅感與嚴重性。</w:t>
            </w:r>
          </w:p>
          <w:p w14:paraId="6EF150FD" w14:textId="77777777" w:rsidR="00DA6CF4" w:rsidRPr="003F0615" w:rsidRDefault="00DA6CF4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2b-IV-2樂於實踐健康促進的生活型態。</w:t>
            </w:r>
          </w:p>
          <w:p w14:paraId="7D734BB9" w14:textId="3ABCDBD8" w:rsidR="00DA6CF4" w:rsidRPr="001E0990" w:rsidRDefault="00DA6CF4" w:rsidP="00004D57">
            <w:pPr>
              <w:widowControl/>
              <w:spacing w:line="0" w:lineRule="atLeast"/>
              <w:ind w:firstLine="23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4a-IV-2自我監督、增強個人促進健康的行動，並反省修正。</w:t>
            </w:r>
          </w:p>
        </w:tc>
        <w:tc>
          <w:tcPr>
            <w:tcW w:w="1682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4AB087" w14:textId="77777777" w:rsidR="00DA6CF4" w:rsidRPr="003F0615" w:rsidRDefault="00DA6CF4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單元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一</w:t>
            </w:r>
          </w:p>
          <w:p w14:paraId="1E631AB0" w14:textId="77777777" w:rsidR="00DA6CF4" w:rsidRPr="003F0615" w:rsidRDefault="00DA6CF4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健康加油「讚」</w:t>
            </w:r>
          </w:p>
          <w:p w14:paraId="5B039E4A" w14:textId="77777777" w:rsidR="00DA6CF4" w:rsidRPr="003F0615" w:rsidRDefault="00DA6CF4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第1章</w:t>
            </w:r>
          </w:p>
          <w:p w14:paraId="34DC5A3F" w14:textId="77777777" w:rsidR="00DA6CF4" w:rsidRDefault="00DA6CF4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全能健康王</w:t>
            </w:r>
          </w:p>
          <w:p w14:paraId="047EE2CE" w14:textId="77777777" w:rsidR="00DA6CF4" w:rsidRDefault="00DA6CF4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12CFA9FE" w14:textId="77777777" w:rsidR="00DA6CF4" w:rsidRDefault="00DA6CF4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活動內容:</w:t>
            </w:r>
          </w:p>
          <w:p w14:paraId="1D09E0DD" w14:textId="028C1D81" w:rsidR="00004D57" w:rsidRDefault="00004D57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健康的重要性: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引導學生思考健康問題的原因是能自我控制改進或預防，每一個人都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該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對自己的健康負責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B2CEE38" w14:textId="1F0449D1" w:rsidR="00DA6CF4" w:rsidRPr="0047369B" w:rsidRDefault="00004D57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2.檢視身體健康狀況: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分析健康檢查的重要性，強調健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檢有早期發現早期治療的特性。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提醒學生健康檢查數據都正常不代表完全健康，心理生病一樣會造成健康問題。</w:t>
            </w:r>
          </w:p>
        </w:tc>
        <w:tc>
          <w:tcPr>
            <w:tcW w:w="709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BB77C" w14:textId="32431514" w:rsidR="00DA6CF4" w:rsidRPr="00C26981" w:rsidRDefault="00DA6CF4" w:rsidP="00DA6CF4">
            <w:pPr>
              <w:widowControl/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ABB0E" w14:textId="528C62E0" w:rsidR="00DA6CF4" w:rsidRPr="00C26981" w:rsidRDefault="00DA6CF4" w:rsidP="00DA6CF4">
            <w:pPr>
              <w:widowControl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健康檢查表</w:t>
            </w:r>
          </w:p>
        </w:tc>
        <w:tc>
          <w:tcPr>
            <w:tcW w:w="1275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A1792" w14:textId="77777777" w:rsidR="00DA6CF4" w:rsidRPr="008B318B" w:rsidRDefault="00DA6CF4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B318B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</w:p>
          <w:p w14:paraId="742720F7" w14:textId="77777777" w:rsidR="00DA6CF4" w:rsidRPr="008B318B" w:rsidRDefault="00DA6CF4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B318B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  <w:p w14:paraId="4866EBF7" w14:textId="77777777" w:rsidR="00DA6CF4" w:rsidRPr="00C26981" w:rsidRDefault="00DA6CF4" w:rsidP="00DA6CF4">
            <w:pPr>
              <w:widowControl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  <w:kern w:val="0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89759" w14:textId="77777777" w:rsidR="00DA6CF4" w:rsidRPr="00AF3AF0" w:rsidRDefault="00DA6CF4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【生命教育】</w:t>
            </w:r>
          </w:p>
          <w:p w14:paraId="5C42EF4C" w14:textId="77777777" w:rsidR="00DA6CF4" w:rsidRPr="00AF3AF0" w:rsidRDefault="00DA6CF4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生J4分析快樂、幸福與生命意義之間的關係。</w:t>
            </w:r>
          </w:p>
          <w:p w14:paraId="2F774171" w14:textId="0EE318C5" w:rsidR="00DA6CF4" w:rsidRPr="00C26981" w:rsidRDefault="00DA6CF4" w:rsidP="00DA6CF4">
            <w:pPr>
              <w:widowControl/>
              <w:autoSpaceDE w:val="0"/>
              <w:autoSpaceDN w:val="0"/>
              <w:adjustRightInd w:val="0"/>
              <w:spacing w:line="0" w:lineRule="atLeast"/>
              <w:ind w:firstLine="23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生J6察覺知性與感性的衝突，尋求知、情、意、行統整之途徑。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0D16564F" w14:textId="77777777" w:rsidR="00DA6CF4" w:rsidRPr="00C26981" w:rsidRDefault="00DA6CF4" w:rsidP="00DA6CF4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3C3544EA" w14:textId="77777777" w:rsidTr="008D4289">
        <w:trPr>
          <w:trHeight w:val="447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589D7A3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2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14222EE1" w14:textId="2C07BD82" w:rsidR="003F0615" w:rsidRPr="00143570" w:rsidRDefault="001E0990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="003F0615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6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7E6D3D15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Fb-Ⅳ-1全人健康概念與健康生活型態。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D5C8B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1a-Ⅳ-1理解生理、心理與社會各層面健康的概念。</w:t>
            </w:r>
          </w:p>
          <w:p w14:paraId="44641B8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1b-Ⅳ-4提出健康自主管理的行動策略。</w:t>
            </w:r>
          </w:p>
          <w:p w14:paraId="4F8124D8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2a-Ⅳ-2自主思考健康問題所造成的威脅感與嚴重性。</w:t>
            </w:r>
          </w:p>
          <w:p w14:paraId="286F56A6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2b-IV-2樂於實踐健康促進的生活型態。</w:t>
            </w:r>
          </w:p>
          <w:p w14:paraId="525BF286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4a-IV-2自我監督、增強個人促進健康的行動，並反省修正。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73DED0" w14:textId="3AEC3C5F" w:rsidR="003F0615" w:rsidRPr="003F0615" w:rsidRDefault="003F0615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單元</w:t>
            </w:r>
            <w:r w:rsidR="008D4289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一</w:t>
            </w:r>
          </w:p>
          <w:p w14:paraId="7437AD1F" w14:textId="77777777" w:rsidR="003F0615" w:rsidRPr="003F0615" w:rsidRDefault="003F0615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健康加油「讚」</w:t>
            </w:r>
          </w:p>
          <w:p w14:paraId="16F97D1E" w14:textId="77777777" w:rsidR="003F0615" w:rsidRPr="003F0615" w:rsidRDefault="003F0615" w:rsidP="00004D57">
            <w:pPr>
              <w:widowControl/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第1章</w:t>
            </w:r>
          </w:p>
          <w:p w14:paraId="24BF9F64" w14:textId="00A6AABF" w:rsidR="003F0615" w:rsidRDefault="003F0615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全能健康王</w:t>
            </w:r>
          </w:p>
          <w:p w14:paraId="14F117CA" w14:textId="77777777" w:rsidR="008D4289" w:rsidRDefault="008D4289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7FC85FFD" w14:textId="227BC945" w:rsidR="008D4289" w:rsidRDefault="008D4289" w:rsidP="00004D57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活動內容:</w:t>
            </w:r>
          </w:p>
          <w:p w14:paraId="316D8A5D" w14:textId="77777777" w:rsidR="008743CA" w:rsidRDefault="008743CA" w:rsidP="008743C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1.用愉快的心看世界: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說明要踏上心理健康成長之路，最重要的是先學習如何與自己做朋友，其次是如何與別人做朋友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才能生活於互助互愛的家庭社會中。</w:t>
            </w:r>
          </w:p>
          <w:p w14:paraId="5261CFC0" w14:textId="77777777" w:rsidR="008743CA" w:rsidRDefault="008743CA" w:rsidP="008743C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和諧社會補給站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6E5F3B">
              <w:rPr>
                <w:rFonts w:ascii="標楷體" w:eastAsia="標楷體" w:hAnsi="標楷體" w:hint="eastAsia"/>
                <w:sz w:val="20"/>
                <w:szCs w:val="20"/>
              </w:rPr>
              <w:t>讓學生了解人與人、人與環境是相互影響的，大家都能互敬互愛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D6BDAE9" w14:textId="77777777" w:rsidR="008743CA" w:rsidRPr="006E5F3B" w:rsidRDefault="008743CA" w:rsidP="008743C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 w:rsidRPr="0094350C">
              <w:rPr>
                <w:rFonts w:ascii="標楷體" w:eastAsia="標楷體" w:hAnsi="標楷體" w:hint="eastAsia"/>
                <w:sz w:val="20"/>
                <w:szCs w:val="20"/>
              </w:rPr>
              <w:t>營造健康新生活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94350C">
              <w:rPr>
                <w:rFonts w:ascii="標楷體" w:eastAsia="標楷體" w:hAnsi="標楷體" w:hint="eastAsia"/>
                <w:sz w:val="20"/>
                <w:szCs w:val="20"/>
              </w:rPr>
              <w:t>養成健康的生活型態，提升自己的健康資本，才能營造健康幸福的人生。</w:t>
            </w:r>
          </w:p>
          <w:p w14:paraId="7C41AF4D" w14:textId="7DB9CE2B" w:rsidR="008D4289" w:rsidRPr="008D4289" w:rsidRDefault="008743CA" w:rsidP="008743CA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2.我的健康我做主學習單:</w:t>
            </w:r>
            <w:r w:rsidRPr="0094350C">
              <w:rPr>
                <w:rFonts w:ascii="標楷體" w:eastAsia="標楷體" w:hAnsi="標楷體" w:hint="eastAsia"/>
                <w:sz w:val="20"/>
                <w:szCs w:val="20"/>
              </w:rPr>
              <w:t>了解自己</w:t>
            </w:r>
            <w:r w:rsidRPr="0094350C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解決健康問題是「自我負責」的表現，勇於面對問題並主動有效率的解決，才能獲得健康。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F2125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7722B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健康檢查表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D6237E" w14:textId="4EE06A1D" w:rsidR="008B318B" w:rsidRPr="008B318B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B318B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</w:p>
          <w:p w14:paraId="1B55A615" w14:textId="6EC12A84" w:rsidR="00E71EFD" w:rsidRPr="008B318B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8B318B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  <w:p w14:paraId="02439A7D" w14:textId="3C08B890" w:rsidR="008B318B" w:rsidRPr="008B318B" w:rsidRDefault="008B318B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EA24A" w14:textId="77777777" w:rsidR="00AF3AF0" w:rsidRPr="00AF3AF0" w:rsidRDefault="00AF3AF0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【生命教育】</w:t>
            </w:r>
          </w:p>
          <w:p w14:paraId="24D4D8E3" w14:textId="77777777" w:rsidR="00AF3AF0" w:rsidRPr="00AF3AF0" w:rsidRDefault="00AF3AF0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生J4分析快樂、幸福與生命意義之間的關係。</w:t>
            </w:r>
          </w:p>
          <w:p w14:paraId="768A7018" w14:textId="14913470" w:rsidR="003F0615" w:rsidRPr="003F0615" w:rsidRDefault="00AF3AF0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  <w:r w:rsidRPr="00AF3AF0">
              <w:rPr>
                <w:rFonts w:ascii="標楷體" w:eastAsia="標楷體" w:hAnsi="標楷體" w:cs="DFKaiShu-SB-Estd-BF" w:hint="eastAsia"/>
                <w:kern w:val="0"/>
                <w:sz w:val="20"/>
                <w:szCs w:val="20"/>
              </w:rPr>
              <w:t>生J6察覺知性與感性的衝突，尋求知、情、意、行統整之途徑。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37FB3BE3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9314D9" w:rsidRPr="00C26981" w14:paraId="4EDCCA9A" w14:textId="77777777" w:rsidTr="00D07933">
        <w:trPr>
          <w:trHeight w:val="538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D3F6E8E" w14:textId="77777777" w:rsidR="009314D9" w:rsidRPr="00D3164C" w:rsidRDefault="009314D9" w:rsidP="009314D9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3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45812237" w14:textId="0C64F6BC" w:rsidR="009314D9" w:rsidRPr="00D3164C" w:rsidRDefault="009314D9" w:rsidP="009314D9">
            <w:pPr>
              <w:adjustRightInd w:val="0"/>
              <w:snapToGrid w:val="0"/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13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/1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7</w:t>
            </w:r>
          </w:p>
          <w:p w14:paraId="060A6FA7" w14:textId="492B5964" w:rsidR="009314D9" w:rsidRDefault="009314D9" w:rsidP="009314D9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2A2745FB" w14:textId="77777777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Da-Ⅳ-2身體各系統、器官的構造與功能。</w:t>
            </w:r>
          </w:p>
          <w:p w14:paraId="5969FAB6" w14:textId="3FB4701F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Fb-Ⅳ-3保護性的健康行為。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3E291C" w14:textId="77777777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2a-Ⅳ-2自主思考健康問題所造成的威脅感與嚴重性。</w:t>
            </w:r>
          </w:p>
          <w:p w14:paraId="53BBD476" w14:textId="77777777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3b-IV-4因應不同的生活情境，善用各種生活技能，解決健康問題。</w:t>
            </w:r>
          </w:p>
          <w:p w14:paraId="48130146" w14:textId="67D2A308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4a-IV-2自我監督、增強個人促進健康的行動，並反省修正。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566E4" w14:textId="77777777" w:rsidR="009314D9" w:rsidRPr="003F0615" w:rsidRDefault="009314D9" w:rsidP="00931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14:paraId="2E08EB68" w14:textId="77777777" w:rsidR="009314D9" w:rsidRPr="003F0615" w:rsidRDefault="009314D9" w:rsidP="009314D9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健康加油「讚」</w:t>
            </w:r>
          </w:p>
          <w:p w14:paraId="273BBF90" w14:textId="77777777" w:rsidR="009314D9" w:rsidRPr="003F0615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第2章</w:t>
            </w:r>
          </w:p>
          <w:p w14:paraId="3A30B56E" w14:textId="77777777" w:rsidR="009314D9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人體奇航</w:t>
            </w:r>
          </w:p>
          <w:p w14:paraId="79AD06B0" w14:textId="77777777" w:rsidR="009314D9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DE683F2" w14:textId="77777777" w:rsidR="009314D9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2BDD2FB1" w14:textId="3A2F7C17" w:rsidR="009314D9" w:rsidRPr="00B67055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B67055">
              <w:rPr>
                <w:rFonts w:ascii="標楷體" w:eastAsia="標楷體" w:hAnsi="標楷體" w:hint="eastAsia"/>
                <w:sz w:val="20"/>
                <w:szCs w:val="20"/>
              </w:rPr>
              <w:t>人體系統的運作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:請</w:t>
            </w:r>
            <w:r w:rsidRPr="00B67055">
              <w:rPr>
                <w:rFonts w:ascii="標楷體" w:eastAsia="標楷體" w:hAnsi="標楷體" w:hint="eastAsia"/>
                <w:sz w:val="20"/>
                <w:szCs w:val="20"/>
              </w:rPr>
              <w:t>學生清楚記住各器官位置，當身體不舒服時，才能確切說明疼痛部位。</w:t>
            </w:r>
          </w:p>
          <w:p w14:paraId="02D53ACC" w14:textId="538D5C94" w:rsidR="009314D9" w:rsidRPr="003F0615" w:rsidRDefault="009314D9" w:rsidP="009314D9">
            <w:pPr>
              <w:spacing w:line="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2解密人體系統:介紹</w:t>
            </w:r>
            <w:r w:rsidRPr="00B67055">
              <w:rPr>
                <w:rFonts w:ascii="標楷體" w:eastAsia="標楷體" w:hAnsi="標楷體" w:hint="eastAsia"/>
                <w:sz w:val="20"/>
                <w:szCs w:val="20"/>
              </w:rPr>
              <w:t>身體分為頭、頸、四肢和軀幹四個部分，以脊柱為中心，左右兩側對稱；身體內部與骨骼肌肉區隔而成的體腔，可分為背側體腔和腹側體腔，體腔保護著五臟六腑，功能相關的器官進而組成人體各系統。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3D4680" w14:textId="7024D07C" w:rsidR="009314D9" w:rsidRPr="003F0615" w:rsidRDefault="009314D9" w:rsidP="009314D9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5F25FF" w14:textId="77777777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4EC684A7" w14:textId="104198B5" w:rsidR="009314D9" w:rsidRPr="003F0615" w:rsidRDefault="009314D9" w:rsidP="009314D9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器官拼圖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BD795" w14:textId="3F8C0EE7" w:rsidR="009314D9" w:rsidRPr="003F0615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課堂問答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A2B98" w14:textId="088F1E47" w:rsidR="009314D9" w:rsidRPr="003F0615" w:rsidRDefault="009314D9" w:rsidP="009314D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3E975676" w14:textId="77777777" w:rsidR="009314D9" w:rsidRPr="00C26981" w:rsidRDefault="009314D9" w:rsidP="009314D9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5416B947" w14:textId="77777777" w:rsidTr="00D07933">
        <w:trPr>
          <w:trHeight w:val="475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5D9E133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4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2A14CFA" w14:textId="571DBC54" w:rsidR="003F0615" w:rsidRDefault="001E0990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20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2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1112EF6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Da-Ⅳ-2身體各系統、器官的構造與功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能。</w:t>
            </w:r>
          </w:p>
          <w:p w14:paraId="1E783C4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Fb-Ⅳ-3保護性的健康行為。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AD7086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2a-Ⅳ-2自主思考健康問題所造成的威脅感與嚴重性。</w:t>
            </w:r>
          </w:p>
          <w:p w14:paraId="69C27A67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3b-IV-4因應不同的生活情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境，善用各種生活技能，解決健康問題。</w:t>
            </w:r>
          </w:p>
          <w:p w14:paraId="64DEA45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4a-IV-2自我監督、增強個人促進健康的行動，並反省修正。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52D500" w14:textId="77777777" w:rsidR="003F0615" w:rsidRPr="003F0615" w:rsidRDefault="003F0615" w:rsidP="0000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單元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14:paraId="20C23A77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健康加油「讚」</w:t>
            </w:r>
          </w:p>
          <w:p w14:paraId="5649BC6C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第2章</w:t>
            </w:r>
          </w:p>
          <w:p w14:paraId="17849B16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人體奇航</w:t>
            </w:r>
          </w:p>
          <w:p w14:paraId="554081A4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8811942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33A082BD" w14:textId="4BBD9E19" w:rsidR="008B3539" w:rsidRPr="00846F83" w:rsidRDefault="008B3539" w:rsidP="008B353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846F83">
              <w:rPr>
                <w:rFonts w:ascii="標楷體" w:eastAsia="標楷體" w:hAnsi="標楷體" w:hint="eastAsia"/>
                <w:sz w:val="20"/>
                <w:szCs w:val="20"/>
              </w:rPr>
              <w:t>珍愛身體，閃耀青春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FB7CC9">
              <w:rPr>
                <w:rFonts w:ascii="標楷體" w:eastAsia="標楷體" w:hAnsi="標楷體" w:hint="eastAsia"/>
                <w:sz w:val="20"/>
                <w:szCs w:val="20"/>
              </w:rPr>
              <w:t>學生自我檢視促進身體健康的保健行動，有確實做到哪些呢？</w:t>
            </w:r>
          </w:p>
          <w:p w14:paraId="65CE693A" w14:textId="2FC46DFE" w:rsidR="0029707C" w:rsidRPr="003F0615" w:rsidRDefault="008B3539" w:rsidP="008B353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2.選擇健康的路學習單:</w:t>
            </w:r>
            <w:r w:rsidRPr="00FB7CC9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讓學生練習做決定的方法，並了解健康是可以靠自己掌握的，且容易於生活中實踐。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A7C8C9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EA461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lastRenderedPageBreak/>
              <w:t>教學影片</w:t>
            </w:r>
          </w:p>
          <w:p w14:paraId="7F850383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器官拼圖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4B679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課堂問答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38F96D" w14:textId="7F3070A8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6DC5B0A6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2548E2" w:rsidRPr="00C26981" w14:paraId="5CB3FDAA" w14:textId="77777777" w:rsidTr="00D07933">
        <w:trPr>
          <w:trHeight w:val="475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C344779" w14:textId="77777777" w:rsidR="002548E2" w:rsidRPr="00D3164C" w:rsidRDefault="002548E2" w:rsidP="002548E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5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1CA6A0BC" w14:textId="58507E67" w:rsidR="002548E2" w:rsidRDefault="002548E2" w:rsidP="002548E2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9/27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10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779D7D10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Da-Ⅳ-1衛生保健習慣的實踐方式與管理策略。</w:t>
            </w:r>
          </w:p>
          <w:p w14:paraId="6FD3D767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Da-Ⅳ-3視力、口腔保健策略與相關疾病。</w:t>
            </w:r>
          </w:p>
          <w:p w14:paraId="70051E96" w14:textId="2CFB8FB8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Fb-Ⅳ-3保護性的健康行為。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C53EB7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2F03C727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1b-Ⅳ-1分析健康技能和生活技能對健康維護的重要性。</w:t>
            </w:r>
          </w:p>
          <w:p w14:paraId="3EFBE063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2a-Ⅳ-2自主思考健康問題所造成的威脅感與嚴重性。</w:t>
            </w:r>
          </w:p>
          <w:p w14:paraId="5FDBF8CD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2a-IV-3深切體會健康行動的自覺利益與障礙。</w:t>
            </w:r>
          </w:p>
          <w:p w14:paraId="1D7B0B65" w14:textId="14E4AB3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3a-Ⅳ-1精熟地操作健康技能。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90F2F" w14:textId="77777777" w:rsidR="002548E2" w:rsidRPr="003F0615" w:rsidRDefault="002548E2" w:rsidP="002548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14:paraId="5C184C5F" w14:textId="77777777" w:rsidR="002548E2" w:rsidRPr="003F0615" w:rsidRDefault="002548E2" w:rsidP="002548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健康加油「讚」</w:t>
            </w:r>
          </w:p>
          <w:p w14:paraId="2B36D199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第3章</w:t>
            </w:r>
          </w:p>
          <w:p w14:paraId="7113A270" w14:textId="77777777" w:rsidR="002548E2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愛眼護齒保健康</w:t>
            </w:r>
          </w:p>
          <w:p w14:paraId="194B83F2" w14:textId="77777777" w:rsidR="002548E2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111AC11" w14:textId="77777777" w:rsidR="002548E2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26291BE8" w14:textId="77777777" w:rsidR="002548E2" w:rsidRPr="001E163A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1E163A">
              <w:rPr>
                <w:rFonts w:ascii="標楷體" w:eastAsia="標楷體" w:hAnsi="標楷體" w:hint="eastAsia"/>
                <w:sz w:val="20"/>
                <w:szCs w:val="20"/>
              </w:rPr>
              <w:t>眼睛內、外部構造與功能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1E163A">
              <w:rPr>
                <w:rFonts w:ascii="標楷體" w:eastAsia="標楷體" w:hAnsi="標楷體" w:hint="eastAsia"/>
                <w:sz w:val="20"/>
                <w:szCs w:val="20"/>
              </w:rPr>
              <w:t>強調視覺成像過程要記牢，因為任一構造</w:t>
            </w:r>
          </w:p>
          <w:p w14:paraId="122050F3" w14:textId="77777777" w:rsidR="002548E2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E163A">
              <w:rPr>
                <w:rFonts w:ascii="標楷體" w:eastAsia="標楷體" w:hAnsi="標楷體" w:hint="eastAsia"/>
                <w:sz w:val="20"/>
                <w:szCs w:val="20"/>
              </w:rPr>
              <w:t>有問題，視覺可能就會喪失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1930C4C8" w14:textId="7CCE408F" w:rsidR="002548E2" w:rsidRPr="003F0615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Pr="001E163A">
              <w:rPr>
                <w:rFonts w:ascii="標楷體" w:eastAsia="標楷體" w:hAnsi="標楷體" w:hint="eastAsia"/>
                <w:sz w:val="20"/>
                <w:szCs w:val="20"/>
              </w:rPr>
              <w:t>常見眼睛疾病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1E163A">
              <w:rPr>
                <w:rFonts w:ascii="標楷體" w:eastAsia="標楷體" w:hAnsi="標楷體" w:hint="eastAsia"/>
                <w:sz w:val="20"/>
                <w:szCs w:val="20"/>
              </w:rPr>
              <w:t>歸納保護視覺器官和預防各種眼睛疾病的事項。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9D963" w14:textId="393B3F5A" w:rsidR="002548E2" w:rsidRPr="003F0615" w:rsidRDefault="002548E2" w:rsidP="002548E2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A2C93" w14:textId="77777777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211B6769" w14:textId="3189091A" w:rsidR="002548E2" w:rsidRPr="003F0615" w:rsidRDefault="002548E2" w:rsidP="002548E2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AFA04" w14:textId="088CC4D2" w:rsidR="002548E2" w:rsidRPr="003F0615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態度檢核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36413F" w14:textId="707CCF7A" w:rsidR="002548E2" w:rsidRPr="003F0615" w:rsidRDefault="002548E2" w:rsidP="002548E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7071E6E6" w14:textId="77777777" w:rsidR="002548E2" w:rsidRPr="00C26981" w:rsidRDefault="002548E2" w:rsidP="002548E2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1A2B4BDA" w14:textId="77777777" w:rsidTr="00D07933">
        <w:trPr>
          <w:trHeight w:val="41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50322B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6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FA18066" w14:textId="7913D6A1" w:rsidR="003F0615" w:rsidRDefault="001E0990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10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4</w:t>
            </w:r>
            <w:r w:rsidR="003F0615"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~10/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8</w:t>
            </w:r>
          </w:p>
          <w:p w14:paraId="51C7AEA8" w14:textId="144297D1" w:rsidR="003F0615" w:rsidRPr="00143570" w:rsidRDefault="003F0615" w:rsidP="003F0615">
            <w:pPr>
              <w:adjustRightInd w:val="0"/>
              <w:snapToGrid w:val="0"/>
              <w:rPr>
                <w:rFonts w:ascii="標楷體" w:eastAsia="標楷體" w:hAnsi="標楷體" w:cs="Arial Unicode MS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7484488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Da-Ⅳ-1衛生保健習慣的實踐方式與管理策略。</w:t>
            </w:r>
          </w:p>
          <w:p w14:paraId="11E07483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Da-Ⅳ-3視力、口腔保健策略與相關疾病。</w:t>
            </w:r>
          </w:p>
          <w:p w14:paraId="6AE2820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Fb-Ⅳ-3保護性的健康行為。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44355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1a-Ⅳ-3評估內在與外在的行為對健康造成的衝擊與風險。</w:t>
            </w:r>
          </w:p>
          <w:p w14:paraId="4EB7CB40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1b-Ⅳ-1分析健康技能和生活技能對健康維護的重要性。</w:t>
            </w:r>
          </w:p>
          <w:p w14:paraId="7BFD3901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2a-Ⅳ-2自主思考健康問題所造成的威脅感與嚴重性。</w:t>
            </w:r>
          </w:p>
          <w:p w14:paraId="3C80C4A3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2a-IV-3深切體會健康行動的自覺利益與障礙。</w:t>
            </w:r>
          </w:p>
          <w:p w14:paraId="330482F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3a-Ⅳ-1精熟地操作健康技能。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224C0C" w14:textId="77777777" w:rsidR="003F0615" w:rsidRPr="003F0615" w:rsidRDefault="003F0615" w:rsidP="0000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單元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14:paraId="71CC5946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健康加油「讚」</w:t>
            </w:r>
          </w:p>
          <w:p w14:paraId="4789C85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第3章</w:t>
            </w:r>
          </w:p>
          <w:p w14:paraId="25034210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愛眼護齒保健康</w:t>
            </w:r>
          </w:p>
          <w:p w14:paraId="661F26B0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541C096D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31B0EC96" w14:textId="0EA5F2A6" w:rsidR="00BB5D0B" w:rsidRPr="00BB5D0B" w:rsidRDefault="00BB5D0B" w:rsidP="00BB5D0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BB5D0B">
              <w:rPr>
                <w:rFonts w:ascii="標楷體" w:eastAsia="標楷體" w:hAnsi="標楷體" w:hint="eastAsia"/>
                <w:sz w:val="20"/>
                <w:szCs w:val="20"/>
              </w:rPr>
              <w:t>JUST DO IT錯誤用眼找一找:引導學生思考自己的錯誤用眼行為，分析並解決問題成因。</w:t>
            </w:r>
          </w:p>
          <w:p w14:paraId="6B710F6E" w14:textId="77777777" w:rsidR="00BB5D0B" w:rsidRPr="00BB5D0B" w:rsidRDefault="00BB5D0B" w:rsidP="00BB5D0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B5D0B">
              <w:rPr>
                <w:rFonts w:ascii="標楷體" w:eastAsia="標楷體" w:hAnsi="標楷體" w:hint="eastAsia"/>
                <w:sz w:val="20"/>
                <w:szCs w:val="20"/>
              </w:rPr>
              <w:t>2.牙齒的秘密:說明牙齒的外觀及內部構造。強調「維護健康牙齒」的重要性概念。</w:t>
            </w:r>
          </w:p>
          <w:p w14:paraId="0BD89465" w14:textId="0F5A7252" w:rsidR="0029707C" w:rsidRPr="0029707C" w:rsidRDefault="00BB5D0B" w:rsidP="00BB5D0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BB5D0B">
              <w:rPr>
                <w:rFonts w:ascii="標楷體" w:eastAsia="標楷體" w:hAnsi="標楷體" w:hint="eastAsia"/>
                <w:sz w:val="20"/>
                <w:szCs w:val="20"/>
              </w:rPr>
              <w:t>3.常見的牙齒疾病:說明齲齒發生的原因、容易發生齲齒的部位、腐蝕程度和疼痛的關係。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19CCB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8D0C4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4B5DD1CF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46CD89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態度檢核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47EAB7" w14:textId="20C496FE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4E04688A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79696C19" w14:textId="77777777" w:rsidTr="00A46AD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5FE62AA2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7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0A536402" w14:textId="59CCBFDB" w:rsidR="003F0615" w:rsidRPr="001E0990" w:rsidRDefault="003F0615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10/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11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~10/1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5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3C30630A" w14:textId="0370DD3E" w:rsidR="003F0615" w:rsidRPr="003F0615" w:rsidRDefault="00A46ADA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第一次段考週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5446F5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32F40D" w14:textId="71B9E41B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988C4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908C36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5FD8A0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1FE8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3002E073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7BD5D5CC" w14:textId="77777777" w:rsidTr="00D07933">
        <w:trPr>
          <w:trHeight w:val="475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C64F07E" w14:textId="77777777" w:rsidR="003F0615" w:rsidRPr="005F2A31" w:rsidRDefault="003F0615" w:rsidP="003F061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第 8 </w:t>
            </w:r>
            <w:r w:rsidRPr="005F2A3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週</w:t>
            </w:r>
          </w:p>
          <w:p w14:paraId="276B03E4" w14:textId="217685C6" w:rsidR="003F0615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10/1</w:t>
            </w:r>
            <w:r w:rsidR="001E0990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8</w:t>
            </w: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~10/</w:t>
            </w:r>
            <w:r w:rsidR="001E0990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2</w:t>
            </w:r>
            <w:r w:rsidR="00A46ADA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4F810DC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Da-Ⅳ-1衛生保健習慣的實踐方式與管理策略。</w:t>
            </w:r>
          </w:p>
          <w:p w14:paraId="24FB78B8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Da-Ⅳ-3視力、口腔保健策略與相關疾病。</w:t>
            </w:r>
          </w:p>
          <w:p w14:paraId="5E52FF5D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Fb-Ⅳ-3保護性的健康行為。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B686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03820F0B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1b-Ⅳ-1分析健康技能和生活技能對健康維護的重要性。</w:t>
            </w:r>
          </w:p>
          <w:p w14:paraId="2F87CC9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2a-Ⅳ-2自主思考健康問題所造成的威脅感與嚴重性。</w:t>
            </w:r>
          </w:p>
          <w:p w14:paraId="07C1CF60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2a-IV-3深切體會健康行動的自覺利益與障礙。</w:t>
            </w:r>
          </w:p>
          <w:p w14:paraId="313D40A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3a-Ⅳ-1精熟地操作健康技能。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6625F" w14:textId="77777777" w:rsidR="003F0615" w:rsidRPr="003F0615" w:rsidRDefault="003F0615" w:rsidP="00004D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單元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  <w:p w14:paraId="42589B39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健康加油「讚」</w:t>
            </w:r>
          </w:p>
          <w:p w14:paraId="5C47A2D6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第3章</w:t>
            </w:r>
          </w:p>
          <w:p w14:paraId="450CC257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愛眼護齒保健康</w:t>
            </w:r>
          </w:p>
          <w:p w14:paraId="2A0B8062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1648F729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3BE20E3C" w14:textId="64E83BC3" w:rsidR="00FD227B" w:rsidRDefault="00FD227B" w:rsidP="00FD227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602EF3">
              <w:rPr>
                <w:rFonts w:ascii="標楷體" w:eastAsia="標楷體" w:hAnsi="標楷體" w:hint="eastAsia"/>
                <w:sz w:val="20"/>
                <w:szCs w:val="20"/>
              </w:rPr>
              <w:t>常見的牙齒疾病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602EF3">
              <w:rPr>
                <w:rFonts w:ascii="標楷體" w:eastAsia="標楷體" w:hAnsi="標楷體" w:hint="eastAsia"/>
                <w:sz w:val="20"/>
                <w:szCs w:val="20"/>
              </w:rPr>
              <w:t>說明牙周病與蛀牙的成因和形成過程，使學生了解這些疾病之成因及影響。</w:t>
            </w:r>
          </w:p>
          <w:p w14:paraId="6A48FA39" w14:textId="77777777" w:rsidR="00FD227B" w:rsidRPr="00602EF3" w:rsidRDefault="00FD227B" w:rsidP="00FD227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3.</w:t>
            </w:r>
            <w:r w:rsidRPr="00602EF3">
              <w:rPr>
                <w:rFonts w:ascii="標楷體" w:eastAsia="標楷體" w:hAnsi="標楷體" w:hint="eastAsia"/>
                <w:sz w:val="20"/>
                <w:szCs w:val="20"/>
              </w:rPr>
              <w:t>護齒大作戰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602EF3">
              <w:rPr>
                <w:rFonts w:ascii="標楷體" w:eastAsia="標楷體" w:hAnsi="標楷體" w:hint="eastAsia"/>
                <w:sz w:val="20"/>
                <w:szCs w:val="20"/>
              </w:rPr>
              <w:t>引導刷牙及牙線練習。</w:t>
            </w:r>
          </w:p>
          <w:p w14:paraId="433ED05F" w14:textId="0CB4422A" w:rsidR="0029707C" w:rsidRPr="003F0615" w:rsidRDefault="00FD227B" w:rsidP="00FD227B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2.愛眼護齒保衛戰學習單:</w:t>
            </w:r>
            <w:r w:rsidRPr="00602EF3">
              <w:rPr>
                <w:rFonts w:ascii="標楷體" w:eastAsia="標楷體" w:hAnsi="標楷體" w:hint="eastAsia"/>
                <w:sz w:val="20"/>
                <w:szCs w:val="20"/>
              </w:rPr>
              <w:t>許多疾病是生活習慣不良所引起，改進生活習慣達到長期健康和安適的目標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CCA42D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3401E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617F9CB5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牙刷</w:t>
            </w:r>
          </w:p>
          <w:p w14:paraId="77ABB57A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牙線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5DEE7A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27A30" w14:textId="2411376E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1D66624D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93087C" w:rsidRPr="00C26981" w14:paraId="0012E9FA" w14:textId="77777777" w:rsidTr="00D07933">
        <w:trPr>
          <w:trHeight w:val="50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711F8A2" w14:textId="77777777" w:rsidR="0093087C" w:rsidRPr="00D3164C" w:rsidRDefault="0093087C" w:rsidP="00930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9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77C1BC4" w14:textId="5A3B3840" w:rsidR="0093087C" w:rsidRDefault="0093087C" w:rsidP="0093087C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10/2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5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~10/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29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4C55F3BC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Db-Ⅳ-1生殖器官的構造、功能與保健及懷孕生理、優生保健。</w:t>
            </w:r>
          </w:p>
          <w:p w14:paraId="187441E6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Db-Ⅳ-2青春期身心變化的調適與性衝動健康因應的策略。</w:t>
            </w:r>
          </w:p>
          <w:p w14:paraId="24B6B0CB" w14:textId="3F10DCC9" w:rsidR="0093087C" w:rsidRPr="003F0615" w:rsidRDefault="0093087C" w:rsidP="0093087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Db-IV-7健康性價值觀的建立，色情的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辨識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與媒體色情訊息的批判能力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F2E8C2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1a-Ⅳ-1理解生理、心理與社會各層面健康的概念。</w:t>
            </w:r>
          </w:p>
          <w:p w14:paraId="75D816DE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1a-Ⅳ-4理解促進健康生活的策略、資源與規範。</w:t>
            </w:r>
          </w:p>
          <w:p w14:paraId="7DF22BEB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3a-IV-1精熟地操作健康技能。</w:t>
            </w:r>
          </w:p>
          <w:p w14:paraId="2B7645C8" w14:textId="4E8BDE84" w:rsidR="0093087C" w:rsidRPr="003F0615" w:rsidRDefault="0093087C" w:rsidP="0093087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E44970" w14:textId="77777777" w:rsidR="0093087C" w:rsidRPr="003F0615" w:rsidRDefault="0093087C" w:rsidP="0093087C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單元二</w:t>
            </w:r>
          </w:p>
          <w:p w14:paraId="5EE24592" w14:textId="77777777" w:rsidR="0093087C" w:rsidRPr="003F0615" w:rsidRDefault="0093087C" w:rsidP="0093087C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青春事件簿</w:t>
            </w:r>
          </w:p>
          <w:p w14:paraId="2993E3DB" w14:textId="77777777" w:rsidR="0093087C" w:rsidRPr="003F0615" w:rsidRDefault="0093087C" w:rsidP="0093087C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29991F07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這一站，青春</w:t>
            </w:r>
          </w:p>
          <w:p w14:paraId="72481A8B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532F3FE1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7ABA4A49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1.</w:t>
            </w:r>
            <w:r w:rsidRPr="00890F17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從女孩變女人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:</w:t>
            </w:r>
            <w:r w:rsidRPr="00890F17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說明乳房發育的影響因素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、照護保健，乳癌防治重要。</w:t>
            </w:r>
          </w:p>
          <w:p w14:paraId="57C0D1E6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Pr="007C091A">
              <w:rPr>
                <w:rFonts w:ascii="標楷體" w:eastAsia="標楷體" w:hAnsi="標楷體" w:hint="eastAsia"/>
                <w:sz w:val="20"/>
                <w:szCs w:val="20"/>
              </w:rPr>
              <w:t>JUST DO IT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健胸大作戰: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請學生調查乳癌家族病史，並向家人宣導乳癌防治與自我檢查的重要性。</w:t>
            </w:r>
          </w:p>
          <w:p w14:paraId="1B41364E" w14:textId="77777777" w:rsidR="0093087C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3.女人知多少: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介紹女性外生殖器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，告知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月經週期會因人而異，提醒學生記錄自身經期是了解身體健康重要的方法。</w:t>
            </w:r>
          </w:p>
          <w:p w14:paraId="5A5FD444" w14:textId="2FCD0855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4.</w:t>
            </w:r>
            <w:r w:rsidRPr="007C091A">
              <w:rPr>
                <w:rFonts w:ascii="標楷體" w:eastAsia="標楷體" w:hAnsi="標楷體" w:hint="eastAsia"/>
                <w:sz w:val="20"/>
                <w:szCs w:val="20"/>
              </w:rPr>
              <w:t>JUST DO IT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經期大作戰: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運用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學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到的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基本保健方式。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強調</w:t>
            </w:r>
            <w:r w:rsidRPr="007A7060">
              <w:rPr>
                <w:rFonts w:ascii="標楷體" w:eastAsia="標楷體" w:hAnsi="標楷體" w:hint="eastAsia"/>
                <w:sz w:val="20"/>
                <w:szCs w:val="20"/>
              </w:rPr>
              <w:t>經期與經痛的學習不分男女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5F2D90" w14:textId="3AA29366" w:rsidR="0093087C" w:rsidRPr="003F0615" w:rsidRDefault="0093087C" w:rsidP="0093087C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D72D2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</w:p>
          <w:p w14:paraId="5B2A8FB2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3E5FD043" w14:textId="0AD77C5B" w:rsidR="0093087C" w:rsidRPr="003F0615" w:rsidRDefault="0093087C" w:rsidP="0093087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女性生理用品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A56A0" w14:textId="77777777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平時觀察</w:t>
            </w:r>
          </w:p>
          <w:p w14:paraId="7CC565F0" w14:textId="7869E800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經驗分享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F64AD4" w14:textId="77777777" w:rsidR="0093087C" w:rsidRPr="00AF3AF0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【性別平等】</w:t>
            </w:r>
          </w:p>
          <w:p w14:paraId="3BE4B2F5" w14:textId="30A16030" w:rsidR="0093087C" w:rsidRPr="003F0615" w:rsidRDefault="0093087C" w:rsidP="0093087C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性J1接納自我與尊重他人的性傾向、性別特質與性別認同。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4FB223C4" w14:textId="77777777" w:rsidR="0093087C" w:rsidRPr="00C26981" w:rsidRDefault="0093087C" w:rsidP="0093087C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5C309496" w14:textId="77777777" w:rsidTr="00D07933">
        <w:trPr>
          <w:trHeight w:val="638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12897AC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10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3D4FA7AE" w14:textId="1EF9D2DC" w:rsidR="003F0615" w:rsidRDefault="003F0615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~11/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5</w:t>
            </w:r>
          </w:p>
          <w:p w14:paraId="33E0A457" w14:textId="77777777" w:rsidR="003F0615" w:rsidRPr="00143570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4C0D672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Db-Ⅳ-1生殖器官的構造、功能與保健及懷孕生理、優生保健。</w:t>
            </w:r>
          </w:p>
          <w:p w14:paraId="393C5E26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Db-Ⅳ-2青春期身心變化的調適與性衝動健康因應的策略。</w:t>
            </w:r>
          </w:p>
          <w:p w14:paraId="5BF4BD1B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Db-IV-7健康性價值觀的建立，色情的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辨識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與媒體色情訊息的批判能力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7A4D3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1a-Ⅳ-1理解生理、心理與社會各層面健康的概念。</w:t>
            </w:r>
          </w:p>
          <w:p w14:paraId="5B4B21B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1a-Ⅳ-4理解促進健康生活的策略、資源與規範。</w:t>
            </w:r>
          </w:p>
          <w:p w14:paraId="6C588AD8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3a-IV-1精熟地操作健康技能。</w:t>
            </w:r>
          </w:p>
          <w:p w14:paraId="1BD370DD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9D9372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單元二</w:t>
            </w:r>
          </w:p>
          <w:p w14:paraId="4D2E48FE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青春事件簿</w:t>
            </w:r>
          </w:p>
          <w:p w14:paraId="03B3042E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573D329C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這一站，青春</w:t>
            </w:r>
          </w:p>
          <w:p w14:paraId="52C7A82B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172E5C89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153C67D7" w14:textId="77777777" w:rsidR="00985113" w:rsidRDefault="00985113" w:rsidP="0098511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生理用品的選擇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:讓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學生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認識各種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生理用品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，並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強調依照自己的需求與身體狀況選擇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968547C" w14:textId="77777777" w:rsidR="00985113" w:rsidRDefault="00985113" w:rsidP="0098511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2.生理用品知多少:理解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生理用品各有它的特點與適用時機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05B40C44" w14:textId="427DE76C" w:rsidR="0029707C" w:rsidRPr="003F0615" w:rsidRDefault="00985113" w:rsidP="00985113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從男孩變男人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介紹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男性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內外生殖器與其功能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、保健方式</w:t>
            </w:r>
            <w:r w:rsidRPr="00174794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73EFA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7F874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</w:p>
          <w:p w14:paraId="6B1348BD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5DDA6941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女性生理用品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04C05A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平時觀察</w:t>
            </w:r>
          </w:p>
          <w:p w14:paraId="1453F917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經驗分享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EF28B" w14:textId="77777777" w:rsidR="00AF3AF0" w:rsidRPr="00AF3AF0" w:rsidRDefault="00AF3AF0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【性別平等】</w:t>
            </w:r>
          </w:p>
          <w:p w14:paraId="7487AA43" w14:textId="587B77E4" w:rsidR="003F0615" w:rsidRPr="003F0615" w:rsidRDefault="00AF3AF0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性J1接納自我與尊重他人的性傾向、性別特質與性別認同。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139BD46A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4BF2A694" w14:textId="77777777" w:rsidTr="00D07933">
        <w:trPr>
          <w:trHeight w:val="46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7BC993B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11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094F2575" w14:textId="27BE2669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11/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8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~11/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3C5CB5B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Db-Ⅳ-1生殖器官的構造、功能與保健及懷孕生理、優生保健。</w:t>
            </w:r>
          </w:p>
          <w:p w14:paraId="4BB53BB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Db-Ⅳ-2青春期身心變化的調適與性衝動健康因應的策略。</w:t>
            </w:r>
          </w:p>
          <w:p w14:paraId="02C1122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Db-IV-7健康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性價值觀的建立，色情的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辨識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與媒體色情訊息的批判能力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25C3A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1a-Ⅳ-1理解生理、心理與社會各層面健康的概念。</w:t>
            </w:r>
          </w:p>
          <w:p w14:paraId="5DF8F2CA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1a-Ⅳ-4理解促進健康生活的策略、資源與規範。</w:t>
            </w:r>
          </w:p>
          <w:p w14:paraId="3287186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3a-IV-1精熟地操作健康技能。</w:t>
            </w:r>
          </w:p>
          <w:p w14:paraId="03C12721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6D76F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單元二</w:t>
            </w:r>
          </w:p>
          <w:p w14:paraId="35838AE0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青春事件簿</w:t>
            </w:r>
          </w:p>
          <w:p w14:paraId="12738D24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26B4844A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這一站，青春</w:t>
            </w:r>
          </w:p>
          <w:p w14:paraId="2157B0AC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3C21774C" w14:textId="77777777" w:rsidR="0029707C" w:rsidRDefault="0029707C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3E1FB479" w14:textId="77777777" w:rsidR="005C1F34" w:rsidRDefault="005C1F34" w:rsidP="005C1F3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1.皮膚保健有一套:</w:t>
            </w:r>
            <w:r w:rsidRPr="00067CBA">
              <w:rPr>
                <w:rFonts w:ascii="標楷體" w:eastAsia="標楷體" w:hAnsi="標楷體" w:hint="eastAsia"/>
                <w:sz w:val="20"/>
                <w:szCs w:val="20"/>
              </w:rPr>
              <w:t>介紹皮膚的基本構造，說明青春痘的成因與種類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抗痘大作戰。</w:t>
            </w:r>
          </w:p>
          <w:p w14:paraId="75FA68C7" w14:textId="615B487E" w:rsidR="0029707C" w:rsidRPr="003F0615" w:rsidRDefault="005C1F34" w:rsidP="005C1F3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lastRenderedPageBreak/>
              <w:t>2.我的青春我做主學習單:提醒學生</w:t>
            </w:r>
            <w:r w:rsidRPr="00067CB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利用網路、書籍與報章雜誌為自己解惑的同時，務必確認資料來源，以免習得錯誤資訊。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29E2B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CAA578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123AE23C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5D22A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平時觀察</w:t>
            </w:r>
          </w:p>
          <w:p w14:paraId="125C8235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97EC26" w14:textId="77777777" w:rsidR="00AF3AF0" w:rsidRPr="00AF3AF0" w:rsidRDefault="00AF3AF0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【性別平等】</w:t>
            </w:r>
          </w:p>
          <w:p w14:paraId="01FBE2EE" w14:textId="4A4B53C8" w:rsidR="003F0615" w:rsidRPr="003F0615" w:rsidRDefault="00AF3AF0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AF3AF0">
              <w:rPr>
                <w:rFonts w:ascii="標楷體" w:eastAsia="標楷體" w:hAnsi="標楷體" w:hint="eastAsia"/>
                <w:sz w:val="20"/>
                <w:szCs w:val="20"/>
              </w:rPr>
              <w:t>性J1接納自我與尊重他人的性傾向、性別特質與性別認同。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373D765D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4D2DBA" w:rsidRPr="00C26981" w14:paraId="147924B2" w14:textId="77777777" w:rsidTr="00D07933">
        <w:trPr>
          <w:trHeight w:val="438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D9B522B" w14:textId="77777777" w:rsidR="004D2DBA" w:rsidRPr="00D3164C" w:rsidRDefault="004D2DBA" w:rsidP="004D2DB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12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1AABE0CA" w14:textId="5AA778C6" w:rsidR="004D2DBA" w:rsidRPr="00D3164C" w:rsidRDefault="004D2DBA" w:rsidP="004D2DB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11/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15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~11/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2145795A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Db-Ⅳ-2青春期身心變化的調適與性衝動健康因應的策略。</w:t>
            </w:r>
          </w:p>
          <w:p w14:paraId="75FF985B" w14:textId="014D27F3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Db-Ⅳ-3多元的性別特質、角色與不同性傾向的尊重態度。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0235E0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1a-Ⅳ-1理解生理、心理與社會各層面健康的概念。</w:t>
            </w:r>
          </w:p>
          <w:p w14:paraId="57D98660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-2認識健康技能和生活技能的實施程序概念。</w:t>
            </w:r>
          </w:p>
          <w:p w14:paraId="4F04F876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2b-Ⅳ-2樂於實踐健康促進的生活型態。</w:t>
            </w:r>
          </w:p>
          <w:p w14:paraId="0CBCB876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3b-IV-4因應不同的生活情境，善用各種生活技能，解決健康問題。</w:t>
            </w:r>
          </w:p>
          <w:p w14:paraId="3EFD486E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-1主動並公開表明個人對促進健康的觀點與立場。</w:t>
            </w:r>
          </w:p>
          <w:p w14:paraId="25A17D25" w14:textId="15D07B55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-3公開進行健康倡導，展現對他人促進健康的信念或行為的影響力。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181769" w14:textId="77777777" w:rsidR="004D2DBA" w:rsidRPr="003F0615" w:rsidRDefault="004D2DBA" w:rsidP="004D2DBA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單元二</w:t>
            </w:r>
          </w:p>
          <w:p w14:paraId="09470571" w14:textId="77777777" w:rsidR="004D2DBA" w:rsidRPr="003F0615" w:rsidRDefault="004D2DBA" w:rsidP="004D2DBA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青春事件簿</w:t>
            </w:r>
          </w:p>
          <w:p w14:paraId="04A881EB" w14:textId="77777777" w:rsidR="004D2DBA" w:rsidRPr="003F0615" w:rsidRDefault="004D2DBA" w:rsidP="004D2DBA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第2章</w:t>
            </w:r>
          </w:p>
          <w:p w14:paraId="4F8CBAE2" w14:textId="77777777" w:rsidR="004D2DBA" w:rsidRDefault="004D2DBA" w:rsidP="004D2DBA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青春誰人知</w:t>
            </w:r>
          </w:p>
          <w:p w14:paraId="64EA57E0" w14:textId="77777777" w:rsidR="004D2DBA" w:rsidRDefault="004D2DBA" w:rsidP="004D2DBA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0D3A1C2C" w14:textId="77777777" w:rsidR="004D2DBA" w:rsidRDefault="004D2DBA" w:rsidP="004D2DBA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0F558FA6" w14:textId="77777777" w:rsidR="004D2DBA" w:rsidRDefault="004D2DBA" w:rsidP="004D2DBA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1.</w:t>
            </w:r>
            <w:r w:rsidRPr="00690F86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JUST DO IT認識我的青春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:詢問</w:t>
            </w:r>
            <w:r w:rsidRPr="00690F86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學生對青春期被形容成叛逆期的想法，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並</w:t>
            </w:r>
            <w:r w:rsidRPr="00690F86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提醒若能更清楚理解此時期的心理與人際變化，青春期並不一定就等於叛逆期。</w:t>
            </w:r>
          </w:p>
          <w:p w14:paraId="4A34415E" w14:textId="60748774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2.青春心事:</w:t>
            </w:r>
            <w:r w:rsidRPr="00067CBA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提醒學生不是每個人都有這些青春心事，但可了解青春期自己或他人常見的特徵，調整心理與人際。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C7E60" w14:textId="65AA01CA" w:rsidR="004D2DBA" w:rsidRPr="003F0615" w:rsidRDefault="004D2DBA" w:rsidP="004D2DBA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138D61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59165FD6" w14:textId="3315E1D6" w:rsidR="004D2DBA" w:rsidRPr="003F0615" w:rsidRDefault="004D2DBA" w:rsidP="004D2DBA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23AAC3" w14:textId="7777777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平時觀察</w:t>
            </w:r>
          </w:p>
          <w:p w14:paraId="0199274C" w14:textId="2E5AE397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9EF4B" w14:textId="77777777" w:rsidR="004D2DBA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性別平等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</w:p>
          <w:p w14:paraId="16BE0F7A" w14:textId="77777777" w:rsidR="004D2DBA" w:rsidRPr="00024A86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性J1接納自我與尊重他人的性傾向、性別特質與性別認同。</w:t>
            </w:r>
          </w:p>
          <w:p w14:paraId="14647F49" w14:textId="77777777" w:rsidR="004D2DBA" w:rsidRPr="00024A86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性J3檢視家庭、學校、職場中基於性別刻板印象產生的偏見與歧視。</w:t>
            </w:r>
          </w:p>
          <w:p w14:paraId="6E73BD54" w14:textId="77777777" w:rsidR="004D2DBA" w:rsidRPr="00024A86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性J6探究各種符號中的性別意涵及人際溝通中的性別問題。</w:t>
            </w:r>
          </w:p>
          <w:p w14:paraId="6B855078" w14:textId="693326FD" w:rsidR="004D2DBA" w:rsidRPr="003F0615" w:rsidRDefault="004D2DBA" w:rsidP="004D2DBA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性J11去除性別刻板與性別偏見的情感表達與溝通，具備與他人平等互動的能力。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746CFED5" w14:textId="77777777" w:rsidR="004D2DBA" w:rsidRPr="00C26981" w:rsidRDefault="004D2DBA" w:rsidP="004D2DBA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A636E4" w:rsidRPr="00C26981" w14:paraId="468535C9" w14:textId="77777777" w:rsidTr="00D07933">
        <w:trPr>
          <w:trHeight w:val="388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E1D6BBE" w14:textId="77777777" w:rsidR="00A636E4" w:rsidRPr="00D3164C" w:rsidRDefault="00A636E4" w:rsidP="00A636E4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13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9BB2725" w14:textId="24D70491" w:rsidR="00A636E4" w:rsidRPr="00143570" w:rsidRDefault="00A636E4" w:rsidP="00A636E4">
            <w:pPr>
              <w:rPr>
                <w:rFonts w:ascii="標楷體" w:eastAsia="標楷體" w:hAnsi="標楷體" w:cs="Arial Unicode MS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11/22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~11/2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5CE04CE1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Db-Ⅳ-2青春期身心變化的調適與性衝動健康因應的策略。</w:t>
            </w:r>
          </w:p>
          <w:p w14:paraId="692CB607" w14:textId="23F24315" w:rsidR="00A636E4" w:rsidRPr="003F0615" w:rsidRDefault="00A636E4" w:rsidP="00A636E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lastRenderedPageBreak/>
              <w:t>Db-Ⅳ-3多元的性別特質、角色與不同性傾向的尊重態度。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045353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1a-Ⅳ-1理解生理、心理與社會各層面健康的概念。</w:t>
            </w:r>
          </w:p>
          <w:p w14:paraId="60FD50B2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1b-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-2認識健康技能和生活技能的實施程序概念。</w:t>
            </w:r>
          </w:p>
          <w:p w14:paraId="710DA9AF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2b-Ⅳ-2樂於實踐健康促進的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lastRenderedPageBreak/>
              <w:t>生活型態。</w:t>
            </w:r>
          </w:p>
          <w:p w14:paraId="3433836E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3b-IV-4因應不同的生活情境，善用各種生活技能，解決健康問題。</w:t>
            </w:r>
          </w:p>
          <w:p w14:paraId="3745D952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-1主動並公開表明個人對促進健康的觀點與立場。</w:t>
            </w:r>
          </w:p>
          <w:p w14:paraId="632D618A" w14:textId="0DAEE7C6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4b-</w:t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Ⅳ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t>-3公開進行健康倡導，展現對他人促進健康的信念或行為的影響力。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E4743" w14:textId="77777777" w:rsidR="00A636E4" w:rsidRPr="003F0615" w:rsidRDefault="00A636E4" w:rsidP="00A636E4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lastRenderedPageBreak/>
              <w:t>單元二</w:t>
            </w:r>
          </w:p>
          <w:p w14:paraId="7B008EE2" w14:textId="77777777" w:rsidR="00A636E4" w:rsidRPr="003F0615" w:rsidRDefault="00A636E4" w:rsidP="00A636E4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青春事件簿</w:t>
            </w:r>
          </w:p>
          <w:p w14:paraId="5F76611F" w14:textId="77777777" w:rsidR="00A636E4" w:rsidRPr="003F0615" w:rsidRDefault="00A636E4" w:rsidP="00A636E4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第2章</w:t>
            </w:r>
          </w:p>
          <w:p w14:paraId="5B78C730" w14:textId="77777777" w:rsidR="00A636E4" w:rsidRDefault="00A636E4" w:rsidP="00A636E4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青春誰人知</w:t>
            </w:r>
          </w:p>
          <w:p w14:paraId="437E6FFA" w14:textId="77777777" w:rsidR="00A636E4" w:rsidRDefault="00A636E4" w:rsidP="00A636E4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649AA71B" w14:textId="77777777" w:rsidR="00A636E4" w:rsidRDefault="00A636E4" w:rsidP="00A636E4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lastRenderedPageBreak/>
              <w:t>活動內容:</w:t>
            </w:r>
          </w:p>
          <w:p w14:paraId="059584F8" w14:textId="77777777" w:rsidR="00A636E4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</w:t>
            </w:r>
            <w:r w:rsidRPr="00690F86">
              <w:rPr>
                <w:rFonts w:ascii="標楷體" w:eastAsia="標楷體" w:hAnsi="標楷體" w:hint="eastAsia"/>
                <w:sz w:val="20"/>
                <w:szCs w:val="20"/>
              </w:rPr>
              <w:t>尊重不同的她／他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:說明</w:t>
            </w:r>
            <w:r w:rsidRPr="00690F86">
              <w:rPr>
                <w:rFonts w:ascii="標楷體" w:eastAsia="標楷體" w:hAnsi="標楷體" w:hint="eastAsia"/>
                <w:sz w:val="20"/>
                <w:szCs w:val="20"/>
              </w:rPr>
              <w:t>個人特質不應受到生理性別而侷限，應積極認識自己的特質，尊重每個人的特質，不該存有性別刻板印象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A909C8A" w14:textId="541AC4D5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尊重你我他──倡議宣導學習單:說明</w:t>
            </w:r>
            <w:r w:rsidRPr="00690F86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為增進群體對性別友善環境的了解與重視，可透過生活技能-倡議宣導來表明自己的立場，並用溝通技巧展現影響力。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D22596" w14:textId="4CF39DA5" w:rsidR="00A636E4" w:rsidRPr="003F0615" w:rsidRDefault="00A636E4" w:rsidP="00A636E4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F39A29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3235C55F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DDADA" w14:textId="77777777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  <w:p w14:paraId="11D86524" w14:textId="3571D3BC" w:rsidR="00A636E4" w:rsidRPr="003F0615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4948F" w14:textId="77777777" w:rsidR="00A636E4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【</w:t>
            </w: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性別平等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】</w:t>
            </w:r>
          </w:p>
          <w:p w14:paraId="785413CD" w14:textId="77777777" w:rsidR="00A636E4" w:rsidRPr="00024A86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性J1接納自我與尊重他人的性傾向、性別特質與性別認同。</w:t>
            </w:r>
          </w:p>
          <w:p w14:paraId="4C88A85E" w14:textId="77777777" w:rsidR="00A636E4" w:rsidRPr="00024A86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性J3檢視家庭、學校、職場中基於性別刻板印象產生的偏見與歧</w:t>
            </w: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視。</w:t>
            </w:r>
          </w:p>
          <w:p w14:paraId="31AFF298" w14:textId="77777777" w:rsidR="00A636E4" w:rsidRPr="00024A86" w:rsidRDefault="00A636E4" w:rsidP="00A636E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性J6探究各種符號中的性別意涵及人際溝通中的性別問題。</w:t>
            </w:r>
          </w:p>
          <w:p w14:paraId="18FC32D7" w14:textId="45FA7FE5" w:rsidR="00A636E4" w:rsidRPr="003F0615" w:rsidRDefault="00A636E4" w:rsidP="00A636E4">
            <w:pPr>
              <w:topLinePunct/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024A86">
              <w:rPr>
                <w:rFonts w:ascii="標楷體" w:eastAsia="標楷體" w:hAnsi="標楷體" w:hint="eastAsia"/>
                <w:sz w:val="20"/>
                <w:szCs w:val="20"/>
              </w:rPr>
              <w:t>性J11去除性別刻板與性別偏見的情感表達與溝通，具備與他人平等互動的能力。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1E3731FB" w14:textId="77777777" w:rsidR="00A636E4" w:rsidRPr="00C26981" w:rsidRDefault="00A636E4" w:rsidP="00A636E4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209BDE17" w14:textId="77777777" w:rsidTr="00A46ADA">
        <w:trPr>
          <w:trHeight w:val="41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00"/>
          </w:tcPr>
          <w:p w14:paraId="76B61A26" w14:textId="77777777" w:rsidR="003F0615" w:rsidRPr="005F2A31" w:rsidRDefault="003F0615" w:rsidP="003F0615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第 14 </w:t>
            </w:r>
            <w:r w:rsidRPr="005F2A3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週</w:t>
            </w:r>
          </w:p>
          <w:p w14:paraId="431625F5" w14:textId="39AEC3D7" w:rsidR="003F0615" w:rsidRPr="00761865" w:rsidRDefault="003F0615" w:rsidP="003F0615">
            <w:pPr>
              <w:rPr>
                <w:rFonts w:ascii="標楷體" w:eastAsia="標楷體" w:hAnsi="標楷體" w:cs="Arial Unicode MS"/>
                <w:color w:val="000000" w:themeColor="text1"/>
                <w:sz w:val="20"/>
                <w:szCs w:val="20"/>
              </w:rPr>
            </w:pP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11/2</w:t>
            </w:r>
            <w:r w:rsidR="001E0990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9</w:t>
            </w: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~1</w:t>
            </w:r>
            <w:r w:rsidR="001E0990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2</w:t>
            </w: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/</w:t>
            </w:r>
            <w:r w:rsidR="00A46ADA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>3</w:t>
            </w:r>
            <w:r w:rsidRPr="005F2A31">
              <w:rPr>
                <w:rFonts w:ascii="標楷體" w:eastAsia="標楷體" w:hAnsi="標楷體" w:cs="Arial Unicode MS" w:hint="eastAsia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</w:tcPr>
          <w:p w14:paraId="43BAEF1C" w14:textId="6AE202B9" w:rsidR="003F0615" w:rsidRPr="003F0615" w:rsidRDefault="00A46ADA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第二次段考週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3ED78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6A0ECC" w14:textId="5C20A18A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C6B234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AF45BE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133D20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CC9D2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00"/>
          </w:tcPr>
          <w:p w14:paraId="5E7744EB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FC32CF" w:rsidRPr="00C26981" w14:paraId="0AE3FFF4" w14:textId="77777777" w:rsidTr="00D07933">
        <w:trPr>
          <w:trHeight w:val="538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6A3CF5B" w14:textId="77777777" w:rsidR="00FC32CF" w:rsidRPr="00D3164C" w:rsidRDefault="00FC32CF" w:rsidP="00FC32CF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15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255695F9" w14:textId="457CE0A8" w:rsidR="00FC32CF" w:rsidRDefault="00FC32CF" w:rsidP="00FC32CF">
            <w:pPr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12/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6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~12/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5630584A" w14:textId="445F2F42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Ea-Ⅳ-1飲食的源頭管理與健康的外食。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A4D204" w14:textId="77777777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5819B187" w14:textId="77777777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1a-IV-4理解促進健康生活的策略、資源與規範。</w:t>
            </w:r>
          </w:p>
          <w:p w14:paraId="6CBC6C38" w14:textId="77777777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2b-IV-1堅守健康的生活規範、態度與價值觀。</w:t>
            </w:r>
          </w:p>
          <w:p w14:paraId="2160DE07" w14:textId="13909AEE" w:rsidR="00FC32CF" w:rsidRPr="003F0615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4563B" w14:textId="77777777" w:rsidR="00FC32CF" w:rsidRPr="003F0615" w:rsidRDefault="00FC32CF" w:rsidP="00FC32CF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2EBCF0FF" w14:textId="77777777" w:rsidR="00FC32CF" w:rsidRPr="003F0615" w:rsidRDefault="00FC32CF" w:rsidP="00FC32CF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21763F21" w14:textId="77777777" w:rsidR="00FC32CF" w:rsidRPr="003F0615" w:rsidRDefault="00FC32CF" w:rsidP="00FC32CF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50609C52" w14:textId="77777777" w:rsidR="00FC32CF" w:rsidRDefault="00FC32CF" w:rsidP="00FC32CF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吃出好「食」力</w:t>
            </w:r>
          </w:p>
          <w:p w14:paraId="2559CCA2" w14:textId="77777777" w:rsidR="00FC32CF" w:rsidRDefault="00FC32CF" w:rsidP="00FC32CF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010C2A56" w14:textId="77777777" w:rsidR="00FC32CF" w:rsidRDefault="00FC32CF" w:rsidP="00FC32CF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1578F256" w14:textId="77777777" w:rsidR="00FC32CF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1.青春期的飲食指南:</w:t>
            </w:r>
            <w:r w:rsidRPr="00EB3A40">
              <w:rPr>
                <w:rFonts w:ascii="標楷體" w:eastAsia="標楷體" w:hAnsi="標楷體" w:hint="eastAsia"/>
                <w:sz w:val="20"/>
                <w:szCs w:val="20"/>
              </w:rPr>
              <w:t>強調均衡飲食、份量適足及運動對於青春期生長發育的重要性。舉例其他國家的飲食指南，引導學生思</w:t>
            </w:r>
            <w:r w:rsidRPr="00EB3A40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考不同國家間的飲食</w:t>
            </w:r>
            <w:r w:rsidRPr="009B16BA">
              <w:rPr>
                <w:rFonts w:ascii="標楷體" w:eastAsia="標楷體" w:hAnsi="標楷體" w:hint="eastAsia"/>
                <w:sz w:val="20"/>
                <w:szCs w:val="20"/>
              </w:rPr>
              <w:t>指南有何不同。</w:t>
            </w:r>
          </w:p>
          <w:p w14:paraId="5BF5801E" w14:textId="77777777" w:rsidR="00FC32CF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</w:t>
            </w:r>
            <w:r w:rsidRPr="009B16BA">
              <w:rPr>
                <w:rFonts w:ascii="標楷體" w:eastAsia="標楷體" w:hAnsi="標楷體" w:hint="eastAsia"/>
                <w:sz w:val="20"/>
                <w:szCs w:val="20"/>
              </w:rPr>
              <w:t>JUST DO IT一日飲食記錄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:學生</w:t>
            </w:r>
            <w:r w:rsidRPr="009B16BA">
              <w:rPr>
                <w:rFonts w:ascii="標楷體" w:eastAsia="標楷體" w:hAnsi="標楷體" w:hint="eastAsia"/>
                <w:sz w:val="20"/>
                <w:szCs w:val="20"/>
              </w:rPr>
              <w:t>檢討自己的食物份數需要修正的地方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，並</w:t>
            </w:r>
            <w:r w:rsidRPr="009B16BA">
              <w:rPr>
                <w:rFonts w:ascii="標楷體" w:eastAsia="標楷體" w:hAnsi="標楷體" w:hint="eastAsia"/>
                <w:sz w:val="20"/>
                <w:szCs w:val="20"/>
              </w:rPr>
              <w:t>提醒飲食記錄是了解自我飲食型態的第一步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A8E6B82" w14:textId="7440E58C" w:rsidR="00FC32CF" w:rsidRPr="003F0615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3.青春期的營養需求:</w:t>
            </w:r>
            <w:r w:rsidRPr="002207DA">
              <w:rPr>
                <w:rFonts w:ascii="標楷體" w:eastAsia="標楷體" w:hAnsi="標楷體" w:hint="eastAsia"/>
                <w:sz w:val="20"/>
                <w:szCs w:val="20"/>
              </w:rPr>
              <w:t>不同的飲食習慣伴隨著不同的營養攝取，這些都影響我們的健康。因此好好注意自己的飲食情況，才能讓身體的各個器官獲得運作的能量。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F2CA7" w14:textId="21C76210" w:rsidR="00FC32CF" w:rsidRPr="003F0615" w:rsidRDefault="00FC32CF" w:rsidP="00FC32CF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9CEB5" w14:textId="77777777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41D9080C" w14:textId="084C003A" w:rsidR="00FC32CF" w:rsidRPr="003F0615" w:rsidRDefault="00FC32CF" w:rsidP="00FC32CF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各國飲食指南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157F5" w14:textId="77777777" w:rsidR="00FC32CF" w:rsidRPr="003F0615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  <w:p w14:paraId="00CD5E0D" w14:textId="3D5C42CA" w:rsidR="00FC32CF" w:rsidRPr="003F0615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ECC97E" w14:textId="795B4468" w:rsidR="00FC32CF" w:rsidRPr="003F0615" w:rsidRDefault="00FC32CF" w:rsidP="00FC32C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22FACF00" w14:textId="77777777" w:rsidR="00FC32CF" w:rsidRPr="00C26981" w:rsidRDefault="00FC32CF" w:rsidP="00FC32CF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4B2B8C46" w14:textId="77777777" w:rsidTr="00D07933">
        <w:trPr>
          <w:trHeight w:val="46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909BF16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16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05F4B1E5" w14:textId="7FA42FC8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12/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13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~12/1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17595E4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Ea-Ⅳ-1飲食的源頭管理與健康的外食。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81C911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400B68C4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1a-IV-4理解促進健康生活的策略、資源與規範。</w:t>
            </w:r>
          </w:p>
          <w:p w14:paraId="10BF0E0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2b-IV-1堅守健康的生活規範、態度與價值觀。</w:t>
            </w:r>
          </w:p>
          <w:p w14:paraId="0C891E4C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5C0C99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7D5C0BE4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4F412084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37FF8249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吃出好「食」力</w:t>
            </w:r>
          </w:p>
          <w:p w14:paraId="13327085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0E6D39B0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405F0A6D" w14:textId="77777777" w:rsidR="00DD79D6" w:rsidRPr="00DD79D6" w:rsidRDefault="00DD79D6" w:rsidP="00DD79D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79D6">
              <w:rPr>
                <w:rFonts w:ascii="標楷體" w:eastAsia="標楷體" w:hAnsi="標楷體" w:hint="eastAsia"/>
                <w:sz w:val="20"/>
                <w:szCs w:val="20"/>
              </w:rPr>
              <w:t>1.食物食品大不同:說明食品與食物之間的不同，主要是因為經過「加工」程序與否。</w:t>
            </w:r>
          </w:p>
          <w:p w14:paraId="191FBF3B" w14:textId="77777777" w:rsidR="00DD79D6" w:rsidRPr="00DD79D6" w:rsidRDefault="00DD79D6" w:rsidP="00DD79D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79D6">
              <w:rPr>
                <w:rFonts w:ascii="標楷體" w:eastAsia="標楷體" w:hAnsi="標楷體" w:hint="eastAsia"/>
                <w:sz w:val="20"/>
                <w:szCs w:val="20"/>
              </w:rPr>
              <w:t>2.JUST DO IT辨別食物與食品:不同類型的食物使用不同的加工方法，不論何種方法，都會使食物原有的營</w:t>
            </w:r>
            <w:r w:rsidRPr="00DD79D6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養有所流失。</w:t>
            </w:r>
          </w:p>
          <w:p w14:paraId="71F806C8" w14:textId="77777777" w:rsidR="00DD79D6" w:rsidRPr="00DD79D6" w:rsidRDefault="00DD79D6" w:rsidP="00DD79D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79D6">
              <w:rPr>
                <w:rFonts w:ascii="標楷體" w:eastAsia="標楷體" w:hAnsi="標楷體" w:hint="eastAsia"/>
                <w:sz w:val="20"/>
                <w:szCs w:val="20"/>
              </w:rPr>
              <w:t>3.食品標示知識家:帶領學生檢視帶來的食品外包裝並解說食品標示</w:t>
            </w:r>
          </w:p>
          <w:p w14:paraId="10893701" w14:textId="6B3A6B5B" w:rsidR="00934433" w:rsidRPr="00934433" w:rsidRDefault="00DD79D6" w:rsidP="00DD79D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DD79D6">
              <w:rPr>
                <w:rFonts w:ascii="標楷體" w:eastAsia="標楷體" w:hAnsi="標楷體" w:hint="eastAsia"/>
                <w:sz w:val="20"/>
                <w:szCs w:val="20"/>
              </w:rPr>
              <w:t>的內容及含義。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0FED0A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058402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47A5FF71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各國飲食指南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456D2A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</w:p>
          <w:p w14:paraId="7079B94C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FCAA6" w14:textId="2089F5F6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2C9E2CDB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233583A6" w14:textId="77777777" w:rsidTr="00D07933">
        <w:trPr>
          <w:trHeight w:val="425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AF795FF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17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741FD53" w14:textId="582AA034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12/</w:t>
            </w:r>
            <w:r w:rsidR="001E0990">
              <w:rPr>
                <w:rFonts w:ascii="標楷體" w:eastAsia="標楷體" w:hAnsi="標楷體" w:cs="Arial Unicode MS" w:hint="eastAsia"/>
                <w:sz w:val="20"/>
                <w:szCs w:val="20"/>
              </w:rPr>
              <w:t>20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~12/2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19A04101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Ea-Ⅳ-1飲食的源頭管理與健康的外食。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EA93C3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493375DB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1a-IV-4理解促進健康生活的策略、資源與規範。</w:t>
            </w:r>
          </w:p>
          <w:p w14:paraId="563D407A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2b-IV-1堅守健康的生活規範、態度與價值觀。</w:t>
            </w:r>
          </w:p>
          <w:p w14:paraId="06DF741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4a-IV-1運用適切的健康資訊、產品與服務，擬定健康行動策略。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491A8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2404BFF0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65440EDC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第1章</w:t>
            </w:r>
          </w:p>
          <w:p w14:paraId="2A530503" w14:textId="77777777" w:rsidR="003F0615" w:rsidRDefault="003F0615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吃出好「食」力</w:t>
            </w:r>
          </w:p>
          <w:p w14:paraId="2419BF97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0AD7CC2A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活動內容:</w:t>
            </w:r>
          </w:p>
          <w:p w14:paraId="65E67FC7" w14:textId="69B2117B" w:rsidR="004D0A29" w:rsidRDefault="004D0A29" w:rsidP="004D0A2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1..</w:t>
            </w:r>
            <w:r w:rsidRPr="00793533">
              <w:rPr>
                <w:rFonts w:ascii="標楷體" w:eastAsia="標楷體" w:hAnsi="標楷體" w:hint="eastAsia"/>
                <w:sz w:val="20"/>
                <w:szCs w:val="20"/>
              </w:rPr>
              <w:t>外食選擇聰明「購」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:說明</w:t>
            </w:r>
            <w:r w:rsidRPr="00793533">
              <w:rPr>
                <w:rFonts w:ascii="標楷體" w:eastAsia="標楷體" w:hAnsi="標楷體" w:hint="eastAsia"/>
                <w:sz w:val="20"/>
                <w:szCs w:val="20"/>
              </w:rPr>
              <w:t>有包裝的食品可以藉由閱讀食品標示來得知食品內容物。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並講解選購外食的技巧。</w:t>
            </w:r>
          </w:p>
          <w:p w14:paraId="7EFB025B" w14:textId="419DACE5" w:rsidR="00934433" w:rsidRPr="003F0615" w:rsidRDefault="004D0A29" w:rsidP="004D0A29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2.「食」力大考驗學習單:</w:t>
            </w:r>
            <w:r w:rsidRPr="00793533">
              <w:rPr>
                <w:rFonts w:ascii="標楷體" w:eastAsia="標楷體" w:hAnsi="標楷體" w:hint="eastAsia"/>
                <w:sz w:val="20"/>
                <w:szCs w:val="20"/>
              </w:rPr>
              <w:t>：根據課文不同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情境，</w:t>
            </w:r>
            <w:r w:rsidRPr="00793533">
              <w:rPr>
                <w:rFonts w:ascii="標楷體" w:eastAsia="標楷體" w:hAnsi="標楷體" w:hint="eastAsia"/>
                <w:sz w:val="20"/>
                <w:szCs w:val="20"/>
              </w:rPr>
              <w:t>請學生思考該如何在「吃」的方面做調整，有效幫助緩解這些健康問題。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966799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11533D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12B33257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各類食品外包裝</w:t>
            </w:r>
          </w:p>
          <w:p w14:paraId="7F9EEBB9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食品標示圖片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61A49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資料蒐集與整理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觀察記錄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A9395" w14:textId="5FF3EDF1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401C92B8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743C97" w:rsidRPr="00C26981" w14:paraId="7E2CBF4F" w14:textId="77777777" w:rsidTr="00D07933">
        <w:trPr>
          <w:trHeight w:val="41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30BB76E" w14:textId="77777777" w:rsidR="00743C97" w:rsidRPr="00D3164C" w:rsidRDefault="00743C97" w:rsidP="00743C97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18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1388C989" w14:textId="47682ACE" w:rsidR="00743C97" w:rsidRDefault="00743C97" w:rsidP="00743C9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12/2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7~12/31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01A846B1" w14:textId="722EF7D6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Ea-Ⅳ-2飲食安全評估方式、改善策略與食物中毒預防處理方法。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6C5C1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463D3E13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3a-IV-2因應不同的生活情境進行調適並修正，持續表現健康技能</w:t>
            </w:r>
          </w:p>
          <w:p w14:paraId="36834B40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。</w:t>
            </w:r>
          </w:p>
          <w:p w14:paraId="77ABB103" w14:textId="65EAA2C0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4a-IV-3持續地執行促進健康及減少健康風險的行動。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28B0B" w14:textId="77777777" w:rsidR="00743C97" w:rsidRPr="003F0615" w:rsidRDefault="00743C97" w:rsidP="00743C9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464D2965" w14:textId="77777777" w:rsidR="00743C97" w:rsidRPr="003F0615" w:rsidRDefault="00743C97" w:rsidP="00743C9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1939E009" w14:textId="77777777" w:rsidR="00743C97" w:rsidRPr="003F0615" w:rsidRDefault="00743C97" w:rsidP="00743C9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第2章</w:t>
            </w:r>
          </w:p>
          <w:p w14:paraId="5C5472AA" w14:textId="77777777" w:rsidR="00743C97" w:rsidRDefault="00743C97" w:rsidP="00743C9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「</w:t>
            </w: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食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」</w:t>
            </w: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在安心</w:t>
            </w:r>
          </w:p>
          <w:p w14:paraId="2EBFC2D8" w14:textId="77777777" w:rsidR="00743C97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0DA29F34" w14:textId="77777777" w:rsidR="00743C97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7244ACE0" w14:textId="77777777" w:rsidR="00743C97" w:rsidRDefault="00743C97" w:rsidP="00743C9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934433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1.</w:t>
            </w:r>
            <w:r w:rsidRPr="00C24AB6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食品中毒的定義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:正確判斷食品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lastRenderedPageBreak/>
              <w:t>中毒的狀態，並說明食品中毒的定義。</w:t>
            </w:r>
          </w:p>
          <w:p w14:paraId="1CB0A0AF" w14:textId="45F92678" w:rsidR="00743C97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2.食品中毒的分類:說明</w:t>
            </w:r>
            <w:r w:rsidRPr="00445BC2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化學性食品中毒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，也提醒餐具選用需多加留意。</w:t>
            </w:r>
            <w:r w:rsidRPr="00FD1F8C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細菌性食品中毒是最常發生的中毒情況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，</w:t>
            </w:r>
            <w:r w:rsidRPr="00FD1F8C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要確保食品須澈底清潔、高溫加熱、剩菜盡速冷藏的原則來確保食安。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11101F" w14:textId="2EF63AA6" w:rsidR="00743C97" w:rsidRPr="003F0615" w:rsidRDefault="00743C97" w:rsidP="00743C97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4CF5E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48A47D2B" w14:textId="0004138E" w:rsidR="00743C97" w:rsidRPr="003F0615" w:rsidRDefault="00743C97" w:rsidP="00743C9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食品中毒新聞案件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6EF039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資料蒐集與整理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觀察記錄</w:t>
            </w:r>
          </w:p>
          <w:p w14:paraId="6962AF70" w14:textId="2EADC42F" w:rsidR="00743C97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2990B" w14:textId="77777777" w:rsidR="00743C97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【安全教育】</w:t>
            </w:r>
          </w:p>
          <w:p w14:paraId="1CB616A3" w14:textId="77777777" w:rsidR="00743C97" w:rsidRPr="003F0615" w:rsidRDefault="00743C97" w:rsidP="00743C97">
            <w:pPr>
              <w:topLinePunct/>
              <w:spacing w:line="0" w:lineRule="atLeast"/>
              <w:rPr>
                <w:rFonts w:ascii="標楷體" w:eastAsia="標楷體" w:hAnsi="標楷體"/>
                <w:spacing w:val="-6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安J3了解日常生活容易發生事故的原因。</w:t>
            </w:r>
          </w:p>
          <w:p w14:paraId="092BA4DA" w14:textId="108F2450" w:rsidR="00743C97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安J4探討日常生活發生事故的影響因素。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6A5FF451" w14:textId="77777777" w:rsidR="00743C97" w:rsidRPr="00C26981" w:rsidRDefault="00743C97" w:rsidP="00743C97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240549A0" w14:textId="77777777" w:rsidTr="00D07933">
        <w:trPr>
          <w:trHeight w:val="563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F4460E7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19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1D4639A3" w14:textId="45C48947" w:rsidR="003F0615" w:rsidRDefault="003F0615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1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  <w:szCs w:val="20"/>
              </w:rPr>
              <w:t>3</w:t>
            </w:r>
            <w:r w:rsidRPr="00D3164C">
              <w:rPr>
                <w:rFonts w:ascii="標楷體" w:eastAsia="標楷體" w:hAnsi="標楷體" w:cs="Arial Unicode MS" w:hint="eastAsia"/>
                <w:sz w:val="20"/>
                <w:szCs w:val="20"/>
              </w:rPr>
              <w:t>~1/</w:t>
            </w:r>
            <w:r w:rsidR="00A46ADA">
              <w:rPr>
                <w:rFonts w:ascii="標楷體" w:eastAsia="標楷體" w:hAnsi="標楷體" w:cs="Arial Unicode MS" w:hint="eastAsia"/>
                <w:sz w:val="20"/>
                <w:szCs w:val="20"/>
              </w:rPr>
              <w:t>7</w:t>
            </w:r>
          </w:p>
          <w:p w14:paraId="2A1DF324" w14:textId="3B99ECBA" w:rsidR="003F0615" w:rsidRPr="00143570" w:rsidRDefault="003F0615" w:rsidP="003F0615">
            <w:pPr>
              <w:rPr>
                <w:rFonts w:ascii="標楷體" w:eastAsia="標楷體" w:hAnsi="標楷體" w:cs="Arial Unicode MS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5A056625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Ea-Ⅳ-2飲食安全評估方式、改善策略與食物中毒預防處理方法。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2C90E1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74BECFBE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3a-IV-2因應不同的生活情境進行調適並修正，持續表現健康技能</w:t>
            </w:r>
          </w:p>
          <w:p w14:paraId="57349B37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。</w:t>
            </w:r>
          </w:p>
          <w:p w14:paraId="18337C1A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4a-IV-3持續地執行促進健康及減少健康風險的行動。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2CB33C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6FE4CAB4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3741474A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第2章</w:t>
            </w:r>
          </w:p>
          <w:p w14:paraId="12CFABA8" w14:textId="77777777" w:rsidR="003F0615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「</w:t>
            </w:r>
            <w:r w:rsidR="003F0615"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食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」</w:t>
            </w:r>
            <w:r w:rsidR="003F0615"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在安心</w:t>
            </w:r>
          </w:p>
          <w:p w14:paraId="7B6D6EB2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  <w:p w14:paraId="7050CDB5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79A75815" w14:textId="77777777" w:rsidR="00743C97" w:rsidRDefault="00743C97" w:rsidP="00743C9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 w:rsidRPr="00934433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1.</w:t>
            </w:r>
            <w:r w:rsidRPr="00C24AB6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食品中毒的定義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:正確判斷食品中毒的狀態，並說明食品中毒的定義。</w:t>
            </w:r>
          </w:p>
          <w:p w14:paraId="5E58AAF0" w14:textId="0021E026" w:rsidR="00934433" w:rsidRPr="003F0615" w:rsidRDefault="00743C97" w:rsidP="00743C9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2.食品中毒的分類:說明</w:t>
            </w:r>
            <w:r w:rsidRPr="00445BC2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化學性食品中毒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，也提醒餐具選用需多加留意。</w:t>
            </w:r>
            <w:r w:rsidRPr="00FD1F8C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細菌性食品中毒是最常發生的中毒情況</w:t>
            </w: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，</w:t>
            </w:r>
            <w:r w:rsidRPr="00FD1F8C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要確保食品須澈底清潔、高溫加熱、剩菜盡速冷藏的原則來確保</w:t>
            </w:r>
            <w:r w:rsidRPr="00FD1F8C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lastRenderedPageBreak/>
              <w:t>食安。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A296DA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1DE9F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034640CC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食品中毒新聞案件</w:t>
            </w: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08D14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上課參與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小組討論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資料蒐集與整理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觀察記錄</w:t>
            </w:r>
          </w:p>
          <w:p w14:paraId="16A1103D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F8A1B8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【安全教育】</w:t>
            </w:r>
          </w:p>
          <w:p w14:paraId="4C60D41A" w14:textId="77777777" w:rsidR="003F0615" w:rsidRPr="003F0615" w:rsidRDefault="003F0615" w:rsidP="00DA6CF4">
            <w:pPr>
              <w:topLinePunct/>
              <w:spacing w:line="0" w:lineRule="atLeast"/>
              <w:rPr>
                <w:rFonts w:ascii="標楷體" w:eastAsia="標楷體" w:hAnsi="標楷體"/>
                <w:spacing w:val="-6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安J3了解日常生活容易發生事故的原因。</w:t>
            </w:r>
          </w:p>
          <w:p w14:paraId="39B5D57E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安J4探討日常生活發生事故的影響因素。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0FCC19C5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6712F9A4" w14:textId="77777777" w:rsidTr="00D07933">
        <w:trPr>
          <w:trHeight w:val="525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4A1665F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20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5EE11D28" w14:textId="0687EB57" w:rsidR="003F0615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1/</w:t>
            </w:r>
            <w:r w:rsidR="001E0990">
              <w:rPr>
                <w:rFonts w:ascii="標楷體" w:eastAsia="標楷體" w:hAnsi="標楷體" w:hint="eastAsia"/>
                <w:sz w:val="20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~1/1</w:t>
            </w:r>
            <w:r w:rsidR="00A46ADA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</w:tcPr>
          <w:p w14:paraId="7D286EC7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/>
                <w:dstrike/>
                <w:sz w:val="20"/>
                <w:szCs w:val="20"/>
              </w:rPr>
            </w:pPr>
            <w:r w:rsidRPr="003F0615">
              <w:rPr>
                <w:rFonts w:ascii="標楷體" w:eastAsia="標楷體" w:hAnsi="標楷體"/>
                <w:sz w:val="20"/>
                <w:szCs w:val="20"/>
              </w:rPr>
              <w:t>Ea-Ⅳ-2飲食安全評估方式、改善策略與食物中毒預防處理方法。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ED40A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1a-Ⅳ-3評估內在與外在的行為對健康造成的衝擊與風險。</w:t>
            </w:r>
          </w:p>
          <w:p w14:paraId="06892DF9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3a-IV-2因應不同的生活情境進行調適並修正，持續表現健康技能</w:t>
            </w:r>
          </w:p>
          <w:p w14:paraId="57B54E9F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。</w:t>
            </w:r>
          </w:p>
          <w:p w14:paraId="61960732" w14:textId="77777777" w:rsidR="003F0615" w:rsidRPr="003F0615" w:rsidRDefault="003F0615" w:rsidP="00004D57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t>4a-IV-3持續地執行促進健康及減少健康風險的行動。</w:t>
            </w:r>
          </w:p>
        </w:tc>
        <w:tc>
          <w:tcPr>
            <w:tcW w:w="1682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9EF669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單元三</w:t>
            </w:r>
          </w:p>
          <w:p w14:paraId="145FED8B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健康「食」行力</w:t>
            </w:r>
          </w:p>
          <w:p w14:paraId="3F28A757" w14:textId="77777777" w:rsidR="003F0615" w:rsidRPr="003F0615" w:rsidRDefault="003F0615" w:rsidP="00004D57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第2章</w:t>
            </w:r>
          </w:p>
          <w:p w14:paraId="43477B85" w14:textId="77777777" w:rsidR="003F0615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「</w:t>
            </w:r>
            <w:r w:rsidR="003F0615"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食</w:t>
            </w:r>
            <w:r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」</w:t>
            </w:r>
            <w:r w:rsidR="003F0615" w:rsidRPr="003F0615">
              <w:rPr>
                <w:rFonts w:ascii="標楷體" w:eastAsia="標楷體" w:hAnsi="標楷體" w:hint="eastAsia"/>
                <w:kern w:val="3"/>
                <w:sz w:val="20"/>
                <w:szCs w:val="20"/>
              </w:rPr>
              <w:t>在安心</w:t>
            </w:r>
          </w:p>
          <w:p w14:paraId="2EBA2C50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kern w:val="3"/>
                <w:sz w:val="20"/>
                <w:szCs w:val="20"/>
              </w:rPr>
            </w:pPr>
          </w:p>
          <w:p w14:paraId="3742BF45" w14:textId="77777777" w:rsidR="00934433" w:rsidRDefault="00934433" w:rsidP="00004D5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活動內容:</w:t>
            </w:r>
          </w:p>
          <w:p w14:paraId="39F21C97" w14:textId="14125691" w:rsidR="00E67662" w:rsidRPr="00E67662" w:rsidRDefault="007C7F9F" w:rsidP="00E6766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1.</w:t>
            </w:r>
            <w:r w:rsidR="00E67662" w:rsidRPr="00E67662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食品中毒的預防:說明預防食品中毒的五大原則，強調時間跟溫度是關鍵。</w:t>
            </w:r>
          </w:p>
          <w:p w14:paraId="183F94F0" w14:textId="08A6C786" w:rsidR="00E67662" w:rsidRPr="00E67662" w:rsidRDefault="007C7F9F" w:rsidP="00E6766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 w:cs="Times New Roman"/>
                <w:kern w:val="3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2</w:t>
            </w:r>
            <w:r w:rsidR="00E67662" w:rsidRPr="00E67662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.食品中毒處理步驟:食品中毒的症狀不一定是上吐下瀉。保留疑似食品中毒者的嘔吐物，食物等就醫檢查。</w:t>
            </w:r>
          </w:p>
          <w:p w14:paraId="15A89724" w14:textId="3ABEFDBA" w:rsidR="00934433" w:rsidRPr="003F0615" w:rsidRDefault="007C7F9F" w:rsidP="00E67662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3</w:t>
            </w:r>
            <w:r w:rsidR="00E67662" w:rsidRPr="00E67662">
              <w:rPr>
                <w:rFonts w:ascii="標楷體" w:eastAsia="標楷體" w:hAnsi="標楷體" w:cs="Times New Roman" w:hint="eastAsia"/>
                <w:kern w:val="3"/>
                <w:sz w:val="20"/>
                <w:szCs w:val="20"/>
              </w:rPr>
              <w:t>.冰箱保存有一套學習單:說明冰箱是延長保存食物的幫手，但沒辦法殺死微生物，若沒有清潔收納反而容易變成微生物的集散地。</w:t>
            </w:r>
          </w:p>
        </w:tc>
        <w:tc>
          <w:tcPr>
            <w:tcW w:w="709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AEE15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C89B3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教科書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習作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投影片</w:t>
            </w:r>
            <w:r w:rsidRPr="003F0615">
              <w:rPr>
                <w:rFonts w:ascii="標楷體" w:eastAsia="標楷體" w:hAnsi="標楷體" w:cs="Times New Roman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教學影片</w:t>
            </w:r>
          </w:p>
          <w:p w14:paraId="304B6B6C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64EE71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紙筆測驗</w:t>
            </w:r>
            <w:r w:rsidRPr="003F061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分組報告</w:t>
            </w:r>
          </w:p>
        </w:tc>
        <w:tc>
          <w:tcPr>
            <w:tcW w:w="2977" w:type="dxa"/>
            <w:tcBorders>
              <w:top w:val="single" w:sz="8" w:space="0" w:color="000000"/>
              <w:bottom w:val="dotted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C4795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z w:val="20"/>
                <w:szCs w:val="20"/>
              </w:rPr>
              <w:t>【安全教育】</w:t>
            </w:r>
          </w:p>
          <w:p w14:paraId="5EF2F37F" w14:textId="77777777" w:rsidR="003F0615" w:rsidRPr="003F0615" w:rsidRDefault="003F0615" w:rsidP="00DA6CF4">
            <w:pPr>
              <w:topLinePunct/>
              <w:spacing w:line="0" w:lineRule="atLeast"/>
              <w:rPr>
                <w:rFonts w:ascii="標楷體" w:eastAsia="標楷體" w:hAnsi="標楷體"/>
                <w:spacing w:val="-6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安J3了解日常生活容易發生事故的原因。</w:t>
            </w:r>
          </w:p>
          <w:p w14:paraId="29743D35" w14:textId="77777777" w:rsidR="003F0615" w:rsidRPr="003F0615" w:rsidRDefault="003F0615" w:rsidP="00DA6CF4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3F0615">
              <w:rPr>
                <w:rFonts w:ascii="標楷體" w:eastAsia="標楷體" w:hAnsi="標楷體" w:hint="eastAsia"/>
                <w:spacing w:val="-6"/>
                <w:sz w:val="20"/>
                <w:szCs w:val="20"/>
              </w:rPr>
              <w:t>安J4探討日常生活發生事故的影響因素。</w:t>
            </w:r>
          </w:p>
        </w:tc>
        <w:tc>
          <w:tcPr>
            <w:tcW w:w="1339" w:type="dxa"/>
            <w:tcBorders>
              <w:top w:val="single" w:sz="8" w:space="0" w:color="000000"/>
              <w:right w:val="single" w:sz="8" w:space="0" w:color="000000"/>
            </w:tcBorders>
          </w:tcPr>
          <w:p w14:paraId="6B5CED92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  <w:tr w:rsidR="003F0615" w:rsidRPr="00C26981" w14:paraId="363D761C" w14:textId="77777777" w:rsidTr="00A46ADA">
        <w:trPr>
          <w:trHeight w:val="880"/>
          <w:jc w:val="center"/>
        </w:trPr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3CED4610" w14:textId="77777777" w:rsidR="003F0615" w:rsidRPr="00D3164C" w:rsidRDefault="003F0615" w:rsidP="003F0615">
            <w:pPr>
              <w:rPr>
                <w:rFonts w:ascii="標楷體" w:eastAsia="標楷體" w:hAnsi="標楷體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第 21 </w:t>
            </w:r>
            <w:r w:rsidRPr="00D3164C">
              <w:rPr>
                <w:rFonts w:ascii="標楷體" w:eastAsia="標楷體" w:hAnsi="標楷體" w:hint="eastAsia"/>
                <w:sz w:val="20"/>
                <w:szCs w:val="20"/>
              </w:rPr>
              <w:t>週</w:t>
            </w:r>
          </w:p>
          <w:p w14:paraId="70F52679" w14:textId="62463A92" w:rsidR="003F0615" w:rsidRDefault="003F0615" w:rsidP="00A46ADA">
            <w:pPr>
              <w:pStyle w:val="a9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1/1</w:t>
            </w:r>
            <w:r w:rsidR="001E0990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~1/</w:t>
            </w:r>
            <w:r w:rsidR="001E0990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A46AD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07D1EEF7" w14:textId="51AE730E" w:rsidR="003F0615" w:rsidRPr="003F0615" w:rsidRDefault="00A46ADA" w:rsidP="003F0615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  <w:r w:rsidRPr="003F0615">
              <w:rPr>
                <w:rFonts w:ascii="標楷體" w:eastAsia="標楷體" w:hAnsi="標楷體" w:cs="Times New Roman" w:hint="eastAsia"/>
                <w:sz w:val="20"/>
                <w:szCs w:val="20"/>
              </w:rPr>
              <w:t>第三次段考週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928B7" w14:textId="77777777" w:rsidR="003F0615" w:rsidRPr="003F0615" w:rsidRDefault="003F0615" w:rsidP="003F0615">
            <w:pPr>
              <w:widowControl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2BA3B0" w14:textId="292A2A88" w:rsidR="003F0615" w:rsidRPr="003F0615" w:rsidRDefault="003F0615" w:rsidP="003F0615">
            <w:pPr>
              <w:spacing w:line="0" w:lineRule="atLeas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335B0D" w14:textId="77777777" w:rsidR="003F0615" w:rsidRPr="003F0615" w:rsidRDefault="003F0615" w:rsidP="003F0615">
            <w:pPr>
              <w:widowControl/>
              <w:spacing w:line="0" w:lineRule="atLeast"/>
              <w:ind w:left="317"/>
              <w:jc w:val="center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14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8B979" w14:textId="77777777" w:rsidR="003F0615" w:rsidRPr="003F0615" w:rsidRDefault="003F0615" w:rsidP="00DA6CF4">
            <w:pPr>
              <w:widowControl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300FD3" w14:textId="77777777" w:rsidR="003F0615" w:rsidRPr="003F0615" w:rsidRDefault="003F0615" w:rsidP="00DA6CF4">
            <w:pPr>
              <w:widowControl/>
              <w:spacing w:line="0" w:lineRule="atLeast"/>
              <w:rPr>
                <w:rFonts w:ascii="標楷體" w:eastAsia="標楷體" w:hAnsi="標楷體" w:cs="標楷體"/>
                <w:kern w:val="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DC0CB0" w14:textId="77777777" w:rsidR="003F0615" w:rsidRPr="003F0615" w:rsidRDefault="003F0615" w:rsidP="00DA6CF4">
            <w:pPr>
              <w:widowControl/>
              <w:autoSpaceDE w:val="0"/>
              <w:autoSpaceDN w:val="0"/>
              <w:adjustRightInd w:val="0"/>
              <w:spacing w:line="0" w:lineRule="atLeast"/>
              <w:rPr>
                <w:rFonts w:ascii="標楷體" w:eastAsia="標楷體" w:hAnsi="標楷體" w:cs="DFKaiShu-SB-Estd-BF"/>
                <w:kern w:val="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14:paraId="36DF794E" w14:textId="77777777" w:rsidR="003F0615" w:rsidRPr="00C26981" w:rsidRDefault="003F0615" w:rsidP="003F0615">
            <w:pPr>
              <w:widowControl/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</w:p>
        </w:tc>
      </w:tr>
    </w:tbl>
    <w:p w14:paraId="6EE8E2AA" w14:textId="77777777" w:rsidR="005853A4" w:rsidRPr="00C26981" w:rsidRDefault="005853A4" w:rsidP="005853A4">
      <w:pPr>
        <w:widowControl/>
        <w:jc w:val="both"/>
        <w:rPr>
          <w:rFonts w:ascii="標楷體" w:eastAsia="標楷體" w:hAnsi="標楷體" w:cs="標楷體"/>
          <w:b/>
          <w:color w:val="000000"/>
          <w:kern w:val="0"/>
          <w:szCs w:val="24"/>
        </w:rPr>
      </w:pPr>
    </w:p>
    <w:p w14:paraId="4B63B31C" w14:textId="77777777" w:rsidR="003F6570" w:rsidRDefault="003F6570" w:rsidP="005853A4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52B43D68" w14:textId="77777777" w:rsidR="003F6570" w:rsidRDefault="003F6570" w:rsidP="005853A4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30DEB92B" w14:textId="77777777" w:rsidR="003F6570" w:rsidRDefault="003F6570" w:rsidP="005853A4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1F83C566" w14:textId="77777777" w:rsidR="003F6570" w:rsidRDefault="003F6570" w:rsidP="005853A4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211583FD" w14:textId="77777777" w:rsidR="003F6570" w:rsidRDefault="003F6570" w:rsidP="005853A4">
      <w:pPr>
        <w:widowControl/>
        <w:ind w:firstLine="23"/>
        <w:jc w:val="center"/>
        <w:rPr>
          <w:rFonts w:ascii="標楷體" w:eastAsia="標楷體" w:hAnsi="標楷體" w:cs="標楷體"/>
          <w:b/>
          <w:color w:val="000000"/>
          <w:kern w:val="0"/>
          <w:sz w:val="28"/>
          <w:szCs w:val="28"/>
        </w:rPr>
      </w:pPr>
    </w:p>
    <w:p w14:paraId="46220FA9" w14:textId="77777777" w:rsidR="00C26981" w:rsidRPr="00C26981" w:rsidRDefault="00C26981" w:rsidP="00106598">
      <w:pPr>
        <w:widowControl/>
        <w:spacing w:line="0" w:lineRule="atLeast"/>
        <w:jc w:val="both"/>
        <w:rPr>
          <w:rFonts w:ascii="標楷體" w:eastAsia="標楷體" w:hAnsi="標楷體" w:cs="標楷體"/>
          <w:color w:val="FF0000"/>
          <w:kern w:val="0"/>
          <w:szCs w:val="24"/>
        </w:rPr>
      </w:pPr>
    </w:p>
    <w:sectPr w:rsidR="00C26981" w:rsidRPr="00C26981" w:rsidSect="00C26981">
      <w:footerReference w:type="default" r:id="rId12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00B53D" w14:textId="77777777" w:rsidR="00F04EE1" w:rsidRDefault="00F04EE1" w:rsidP="00C26981">
      <w:r>
        <w:separator/>
      </w:r>
    </w:p>
  </w:endnote>
  <w:endnote w:type="continuationSeparator" w:id="0">
    <w:p w14:paraId="67048AA8" w14:textId="77777777" w:rsidR="00F04EE1" w:rsidRDefault="00F04EE1" w:rsidP="00C2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4604272"/>
      <w:docPartObj>
        <w:docPartGallery w:val="Page Numbers (Bottom of Page)"/>
        <w:docPartUnique/>
      </w:docPartObj>
    </w:sdtPr>
    <w:sdtContent>
      <w:p w14:paraId="152CDCDE" w14:textId="534A2093" w:rsidR="004322BD" w:rsidRDefault="004322B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932" w:rsidRPr="00816932">
          <w:rPr>
            <w:noProof/>
            <w:lang w:val="zh-TW"/>
          </w:rPr>
          <w:t>2</w:t>
        </w:r>
        <w:r>
          <w:fldChar w:fldCharType="end"/>
        </w:r>
      </w:p>
    </w:sdtContent>
  </w:sdt>
  <w:p w14:paraId="7521F9A1" w14:textId="77777777" w:rsidR="004322BD" w:rsidRDefault="004322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355D4" w14:textId="77777777" w:rsidR="00F04EE1" w:rsidRDefault="00F04EE1" w:rsidP="00C26981">
      <w:r>
        <w:separator/>
      </w:r>
    </w:p>
  </w:footnote>
  <w:footnote w:type="continuationSeparator" w:id="0">
    <w:p w14:paraId="1CB18608" w14:textId="77777777" w:rsidR="00F04EE1" w:rsidRDefault="00F04EE1" w:rsidP="00C26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10695"/>
    <w:multiLevelType w:val="hybridMultilevel"/>
    <w:tmpl w:val="6C128A52"/>
    <w:lvl w:ilvl="0" w:tplc="2946D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803D0B"/>
    <w:multiLevelType w:val="hybridMultilevel"/>
    <w:tmpl w:val="70726348"/>
    <w:lvl w:ilvl="0" w:tplc="9AE02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981"/>
    <w:rsid w:val="00004D57"/>
    <w:rsid w:val="00022F0D"/>
    <w:rsid w:val="00106598"/>
    <w:rsid w:val="00143969"/>
    <w:rsid w:val="00154AB1"/>
    <w:rsid w:val="001A66A3"/>
    <w:rsid w:val="001C0A3F"/>
    <w:rsid w:val="001E0990"/>
    <w:rsid w:val="001E0BD1"/>
    <w:rsid w:val="001E3CAF"/>
    <w:rsid w:val="002070F5"/>
    <w:rsid w:val="0023068C"/>
    <w:rsid w:val="002548E2"/>
    <w:rsid w:val="00262264"/>
    <w:rsid w:val="00282709"/>
    <w:rsid w:val="0029233C"/>
    <w:rsid w:val="0029707C"/>
    <w:rsid w:val="002C49E6"/>
    <w:rsid w:val="00307FA9"/>
    <w:rsid w:val="003308F6"/>
    <w:rsid w:val="00371970"/>
    <w:rsid w:val="003A49C5"/>
    <w:rsid w:val="003D4BEE"/>
    <w:rsid w:val="003F0615"/>
    <w:rsid w:val="003F6570"/>
    <w:rsid w:val="00406BE5"/>
    <w:rsid w:val="004322BD"/>
    <w:rsid w:val="00450796"/>
    <w:rsid w:val="0047283A"/>
    <w:rsid w:val="00473286"/>
    <w:rsid w:val="004D0A29"/>
    <w:rsid w:val="004D2DBA"/>
    <w:rsid w:val="004F0428"/>
    <w:rsid w:val="004F7D7F"/>
    <w:rsid w:val="00505880"/>
    <w:rsid w:val="00513254"/>
    <w:rsid w:val="005626E7"/>
    <w:rsid w:val="005853A4"/>
    <w:rsid w:val="005C1F34"/>
    <w:rsid w:val="00631588"/>
    <w:rsid w:val="00672A64"/>
    <w:rsid w:val="006A5066"/>
    <w:rsid w:val="006C3D61"/>
    <w:rsid w:val="00717D7B"/>
    <w:rsid w:val="00723E8E"/>
    <w:rsid w:val="007430FF"/>
    <w:rsid w:val="00743C97"/>
    <w:rsid w:val="0076117B"/>
    <w:rsid w:val="007C19F5"/>
    <w:rsid w:val="007C7F9F"/>
    <w:rsid w:val="007E29AC"/>
    <w:rsid w:val="00816932"/>
    <w:rsid w:val="00850E70"/>
    <w:rsid w:val="008743CA"/>
    <w:rsid w:val="00890AD3"/>
    <w:rsid w:val="008B318B"/>
    <w:rsid w:val="008B3539"/>
    <w:rsid w:val="008D4289"/>
    <w:rsid w:val="008D4C09"/>
    <w:rsid w:val="00924A8E"/>
    <w:rsid w:val="00924BE3"/>
    <w:rsid w:val="0093087C"/>
    <w:rsid w:val="009314D9"/>
    <w:rsid w:val="00934433"/>
    <w:rsid w:val="009567E3"/>
    <w:rsid w:val="00985113"/>
    <w:rsid w:val="009C2B53"/>
    <w:rsid w:val="00A11A91"/>
    <w:rsid w:val="00A246C6"/>
    <w:rsid w:val="00A4262F"/>
    <w:rsid w:val="00A46ADA"/>
    <w:rsid w:val="00A6318E"/>
    <w:rsid w:val="00A63254"/>
    <w:rsid w:val="00A636E4"/>
    <w:rsid w:val="00A74B5B"/>
    <w:rsid w:val="00AF3AF0"/>
    <w:rsid w:val="00B16C27"/>
    <w:rsid w:val="00B50CDA"/>
    <w:rsid w:val="00B74653"/>
    <w:rsid w:val="00B94F95"/>
    <w:rsid w:val="00BB25C8"/>
    <w:rsid w:val="00BB5D0B"/>
    <w:rsid w:val="00BC1392"/>
    <w:rsid w:val="00C041DC"/>
    <w:rsid w:val="00C0646D"/>
    <w:rsid w:val="00C160D9"/>
    <w:rsid w:val="00C26981"/>
    <w:rsid w:val="00C4031A"/>
    <w:rsid w:val="00CA4E4A"/>
    <w:rsid w:val="00CC421F"/>
    <w:rsid w:val="00D07933"/>
    <w:rsid w:val="00D15391"/>
    <w:rsid w:val="00D52750"/>
    <w:rsid w:val="00D84BB9"/>
    <w:rsid w:val="00D91465"/>
    <w:rsid w:val="00DA6CF4"/>
    <w:rsid w:val="00DB38D5"/>
    <w:rsid w:val="00DC2194"/>
    <w:rsid w:val="00DD541F"/>
    <w:rsid w:val="00DD79D6"/>
    <w:rsid w:val="00E27215"/>
    <w:rsid w:val="00E5364C"/>
    <w:rsid w:val="00E67662"/>
    <w:rsid w:val="00E71EFD"/>
    <w:rsid w:val="00EE2995"/>
    <w:rsid w:val="00EF3B62"/>
    <w:rsid w:val="00EF5B98"/>
    <w:rsid w:val="00F04EE1"/>
    <w:rsid w:val="00F32BF3"/>
    <w:rsid w:val="00F4765D"/>
    <w:rsid w:val="00F92ECA"/>
    <w:rsid w:val="00FC32CF"/>
    <w:rsid w:val="00FC4407"/>
    <w:rsid w:val="00FD041F"/>
    <w:rsid w:val="00FD227B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FC146"/>
  <w15:chartTrackingRefBased/>
  <w15:docId w15:val="{CFDC5FE1-90F5-49BA-9D01-F2D981895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6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69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6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698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269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2698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Plain Text"/>
    <w:basedOn w:val="a"/>
    <w:link w:val="aa"/>
    <w:rsid w:val="00C26981"/>
    <w:rPr>
      <w:rFonts w:ascii="細明體" w:eastAsia="細明體" w:hAnsi="Courier New" w:cs="Courier New"/>
      <w:szCs w:val="24"/>
    </w:rPr>
  </w:style>
  <w:style w:type="character" w:customStyle="1" w:styleId="aa">
    <w:name w:val="純文字 字元"/>
    <w:basedOn w:val="a0"/>
    <w:link w:val="a9"/>
    <w:rsid w:val="00C26981"/>
    <w:rPr>
      <w:rFonts w:ascii="細明體" w:eastAsia="細明體" w:hAnsi="Courier New" w:cs="Courier New"/>
      <w:szCs w:val="24"/>
    </w:rPr>
  </w:style>
  <w:style w:type="paragraph" w:styleId="ab">
    <w:name w:val="List Paragraph"/>
    <w:basedOn w:val="a"/>
    <w:uiPriority w:val="34"/>
    <w:qFormat/>
    <w:rsid w:val="00C041D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E064BCF-A75D-49C3-8CAF-5A67A120D2B4}" type="doc">
      <dgm:prSet loTypeId="urn:microsoft.com/office/officeart/2005/8/layout/hierarchy6" loCatId="hierarchy" qsTypeId="urn:microsoft.com/office/officeart/2005/8/quickstyle/simple3" qsCatId="simple" csTypeId="urn:microsoft.com/office/officeart/2005/8/colors/colorful2" csCatId="colorful" phldr="1"/>
      <dgm:spPr/>
      <dgm:t>
        <a:bodyPr/>
        <a:lstStyle/>
        <a:p>
          <a:endParaRPr lang="zh-TW" altLang="en-US"/>
        </a:p>
      </dgm:t>
    </dgm:pt>
    <dgm:pt modelId="{83CCF57A-83B4-4F7B-8CF5-052CED9CF197}">
      <dgm:prSet phldrT="[文字]" custT="1"/>
      <dgm:spPr>
        <a:xfrm>
          <a:off x="3295044" y="54280"/>
          <a:ext cx="885638" cy="389999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健體領域</a:t>
          </a:r>
        </a:p>
      </dgm:t>
    </dgm:pt>
    <dgm:pt modelId="{359A6E05-61BE-40E3-A917-2CAF3499B6A7}" type="parTrans" cxnId="{78AB101C-1763-449B-85DF-5B71F67C6177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045B1FB-0BC6-45A1-ADBB-3CAEB9B737F8}" type="sibTrans" cxnId="{78AB101C-1763-449B-85DF-5B71F67C6177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18180BB-AE67-42A2-8105-8EAA03E87192}">
      <dgm:prSet phldrT="[文字]" custT="1"/>
      <dgm:spPr>
        <a:xfrm>
          <a:off x="1128757" y="680450"/>
          <a:ext cx="1072516" cy="357390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</a:t>
          </a:r>
        </a:p>
      </dgm:t>
    </dgm:pt>
    <dgm:pt modelId="{05A817B8-6866-439D-9B60-B0D984983DE8}" type="parTrans" cxnId="{8D24F4FD-3EF1-4576-841E-EB1EDA3C948A}">
      <dgm:prSet/>
      <dgm:spPr>
        <a:xfrm>
          <a:off x="1665016" y="444280"/>
          <a:ext cx="2072847" cy="236170"/>
        </a:xfrm>
        <a:custGeom>
          <a:avLst/>
          <a:gdLst/>
          <a:ahLst/>
          <a:cxnLst/>
          <a:rect l="0" t="0" r="0" b="0"/>
          <a:pathLst>
            <a:path>
              <a:moveTo>
                <a:pt x="2072847" y="0"/>
              </a:moveTo>
              <a:lnTo>
                <a:pt x="2072847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8A2B3F6-6F73-4A39-AFEA-92CE3211AA1D}" type="sibTrans" cxnId="{8D24F4FD-3EF1-4576-841E-EB1EDA3C948A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67E5843-9294-4506-ACDD-5FDA8E443210}">
      <dgm:prSet phldrT="[文字]" custT="1"/>
      <dgm:spPr>
        <a:xfrm>
          <a:off x="2823" y="1274010"/>
          <a:ext cx="885638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單元一</a:t>
          </a:r>
          <a:r>
            <a:rPr lang="en-US" altLang="zh-TW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/>
          </a:r>
          <a:br>
            <a:rPr lang="en-US" altLang="zh-TW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</a:b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健康加油「讚」</a:t>
          </a:r>
        </a:p>
      </dgm:t>
    </dgm:pt>
    <dgm:pt modelId="{ACE37885-D0DD-42A4-AAFE-452E9C8C91E5}" type="parTrans" cxnId="{94C296B0-A2C8-4AE5-8E0C-7571583E97A3}">
      <dgm:prSet/>
      <dgm:spPr>
        <a:xfrm>
          <a:off x="445643" y="1037840"/>
          <a:ext cx="1219373" cy="236170"/>
        </a:xfrm>
        <a:custGeom>
          <a:avLst/>
          <a:gdLst/>
          <a:ahLst/>
          <a:cxnLst/>
          <a:rect l="0" t="0" r="0" b="0"/>
          <a:pathLst>
            <a:path>
              <a:moveTo>
                <a:pt x="1219373" y="0"/>
              </a:moveTo>
              <a:lnTo>
                <a:pt x="1219373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EAAB6AB-D980-4AF4-A915-666375B6A92C}" type="sibTrans" cxnId="{94C296B0-A2C8-4AE5-8E0C-7571583E97A3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03E54338-1080-4B39-B53B-D5CA4897A990}">
      <dgm:prSet phldrT="[文字]" custT="1"/>
      <dgm:spPr>
        <a:xfrm>
          <a:off x="1154153" y="1274010"/>
          <a:ext cx="885638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單元二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青春事件簿</a:t>
          </a:r>
        </a:p>
      </dgm:t>
    </dgm:pt>
    <dgm:pt modelId="{634023F4-7EB0-4A79-B670-42999BC638F1}" type="parTrans" cxnId="{F6788E14-622C-44EC-BEEA-100EFABBF1B8}">
      <dgm:prSet/>
      <dgm:spPr>
        <a:xfrm>
          <a:off x="1551252" y="1037840"/>
          <a:ext cx="91440" cy="236170"/>
        </a:xfrm>
        <a:custGeom>
          <a:avLst/>
          <a:gdLst/>
          <a:ahLst/>
          <a:cxnLst/>
          <a:rect l="0" t="0" r="0" b="0"/>
          <a:pathLst>
            <a:path>
              <a:moveTo>
                <a:pt x="113763" y="0"/>
              </a:moveTo>
              <a:lnTo>
                <a:pt x="113763" y="118085"/>
              </a:lnTo>
              <a:lnTo>
                <a:pt x="45720" y="118085"/>
              </a:lnTo>
              <a:lnTo>
                <a:pt x="4572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7E9EAA4E-71C4-47DC-AC62-F230814B4759}" type="sibTrans" cxnId="{F6788E14-622C-44EC-BEEA-100EFABBF1B8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573CB3E6-B1E0-4FA3-85FB-F78D057DA8AD}">
      <dgm:prSet phldrT="[文字]" custT="1"/>
      <dgm:spPr>
        <a:xfrm>
          <a:off x="3592900" y="1295219"/>
          <a:ext cx="1020529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單元四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運動穿著與防護</a:t>
          </a:r>
        </a:p>
      </dgm:t>
    </dgm:pt>
    <dgm:pt modelId="{265C71B9-BA71-4BB2-8EC7-E51E7F3BA510}" type="parTrans" cxnId="{03915D24-0C47-40EF-A67C-4D170B9D1EB3}">
      <dgm:prSet/>
      <dgm:spPr>
        <a:xfrm>
          <a:off x="4103165" y="1059048"/>
          <a:ext cx="1726994" cy="236170"/>
        </a:xfrm>
        <a:custGeom>
          <a:avLst/>
          <a:gdLst/>
          <a:ahLst/>
          <a:cxnLst/>
          <a:rect l="0" t="0" r="0" b="0"/>
          <a:pathLst>
            <a:path>
              <a:moveTo>
                <a:pt x="1726994" y="0"/>
              </a:moveTo>
              <a:lnTo>
                <a:pt x="1726994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ACAFD300-7CB9-4F55-B4B1-43971A0D5FB1}" type="sibTrans" cxnId="{03915D24-0C47-40EF-A67C-4D170B9D1EB3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FAB4A2C-B72E-4461-8FB3-E9B33DF88996}">
      <dgm:prSet custT="1"/>
      <dgm:spPr>
        <a:xfrm>
          <a:off x="2305483" y="1274010"/>
          <a:ext cx="1021725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單元三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健康「食」行力</a:t>
          </a:r>
        </a:p>
      </dgm:t>
    </dgm:pt>
    <dgm:pt modelId="{1DBAD16B-9C5B-4845-8B44-CF82CBD83114}" type="parTrans" cxnId="{4D7D8219-1AE0-4899-B277-78D56EFD3A1C}">
      <dgm:prSet/>
      <dgm:spPr>
        <a:xfrm>
          <a:off x="1665016" y="1037840"/>
          <a:ext cx="1151329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151329" y="118085"/>
              </a:lnTo>
              <a:lnTo>
                <a:pt x="1151329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38DC021C-BC44-4948-937D-3E639339D862}" type="sibTrans" cxnId="{4D7D8219-1AE0-4899-B277-78D56EFD3A1C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DAA2DFE-2D43-4ECD-A942-7C930991C8B6}">
      <dgm:prSet custT="1"/>
      <dgm:spPr>
        <a:xfrm>
          <a:off x="4879121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單元五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體適能</a:t>
          </a:r>
        </a:p>
      </dgm:t>
    </dgm:pt>
    <dgm:pt modelId="{8B9318D2-B396-4B88-8227-9EE585207434}" type="parTrans" cxnId="{12923E0D-EAC1-4587-AB8C-7542576AE897}">
      <dgm:prSet/>
      <dgm:spPr>
        <a:xfrm>
          <a:off x="5321940" y="1059048"/>
          <a:ext cx="508219" cy="236170"/>
        </a:xfrm>
        <a:custGeom>
          <a:avLst/>
          <a:gdLst/>
          <a:ahLst/>
          <a:cxnLst/>
          <a:rect l="0" t="0" r="0" b="0"/>
          <a:pathLst>
            <a:path>
              <a:moveTo>
                <a:pt x="508219" y="0"/>
              </a:moveTo>
              <a:lnTo>
                <a:pt x="508219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94D596F-FEF0-4912-9763-93FC91694A97}" type="sibTrans" cxnId="{12923E0D-EAC1-4587-AB8C-7542576AE897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D440A8B8-8F5B-4CA9-B75C-738DD0749600}">
      <dgm:prSet custT="1"/>
      <dgm:spPr>
        <a:xfrm>
          <a:off x="6030451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單元六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安心暢游</a:t>
          </a:r>
        </a:p>
      </dgm:t>
    </dgm:pt>
    <dgm:pt modelId="{2A0C81FF-7909-4284-AA04-EB9858C7D4B8}" type="parTrans" cxnId="{E7F4061F-C443-48DE-BC50-AEE7FE03039A}">
      <dgm:prSet/>
      <dgm:spPr>
        <a:xfrm>
          <a:off x="5830159" y="1059048"/>
          <a:ext cx="643110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643110" y="118085"/>
              </a:lnTo>
              <a:lnTo>
                <a:pt x="64311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61B81B05-8DB3-4648-BF47-46DACD30E5F5}" type="sibTrans" cxnId="{E7F4061F-C443-48DE-BC50-AEE7FE03039A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17CCAA69-C6E0-4769-A1D2-80BAAEB8F2DE}">
      <dgm:prSet phldrT="[文字]" custT="1"/>
      <dgm:spPr>
        <a:xfrm>
          <a:off x="5313349" y="680450"/>
          <a:ext cx="1033619" cy="37859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體育</a:t>
          </a:r>
        </a:p>
      </dgm:t>
    </dgm:pt>
    <dgm:pt modelId="{15500DD7-400A-4B7B-B256-6823B68E77B7}" type="sibTrans" cxnId="{25E6C420-F69C-434E-9DF9-11E422496DAF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2A5BE3FA-57B6-4BDE-8C34-5D37DFADC01B}" type="parTrans" cxnId="{25E6C420-F69C-434E-9DF9-11E422496DAF}">
      <dgm:prSet/>
      <dgm:spPr>
        <a:xfrm>
          <a:off x="3737863" y="444280"/>
          <a:ext cx="2092295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2092295" y="118085"/>
              </a:lnTo>
              <a:lnTo>
                <a:pt x="2092295" y="236170"/>
              </a:lnTo>
            </a:path>
          </a:pathLst>
        </a:custGeom>
        <a:noFill/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C8B3C95-8F81-44C2-BC5E-61679FAE0784}">
      <dgm:prSet custT="1"/>
      <dgm:spPr>
        <a:xfrm>
          <a:off x="7181780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單元七</a:t>
          </a:r>
          <a:endParaRPr lang="en-US" altLang="zh-TW" sz="9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>
            <a:buNone/>
          </a:pPr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球類入門</a:t>
          </a:r>
        </a:p>
      </dgm:t>
    </dgm:pt>
    <dgm:pt modelId="{FA1812AC-CFFE-465A-941C-7B7FA5051DB0}" type="parTrans" cxnId="{146AC7DF-CF86-46C0-ADB1-53F4423A71F4}">
      <dgm:prSet/>
      <dgm:spPr>
        <a:xfrm>
          <a:off x="5830159" y="1059048"/>
          <a:ext cx="1794440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794440" y="118085"/>
              </a:lnTo>
              <a:lnTo>
                <a:pt x="179444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4FAE7B1A-C678-4E0F-B917-36B10DCF7FFA}" type="sibTrans" cxnId="{146AC7DF-CF86-46C0-ADB1-53F4423A71F4}">
      <dgm:prSet/>
      <dgm:spPr/>
      <dgm:t>
        <a:bodyPr/>
        <a:lstStyle/>
        <a:p>
          <a:endParaRPr lang="zh-TW" altLang="en-US" sz="2400">
            <a:latin typeface="標楷體" panose="03000509000000000000" pitchFamily="65" charset="-120"/>
            <a:ea typeface="標楷體" panose="03000509000000000000" pitchFamily="65" charset="-120"/>
          </a:endParaRPr>
        </a:p>
      </dgm:t>
    </dgm:pt>
    <dgm:pt modelId="{E52888F3-0D9D-4FD0-8127-34A015AB257A}" type="pres">
      <dgm:prSet presAssocID="{BE064BCF-A75D-49C3-8CAF-5A67A120D2B4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EACF641A-1796-458D-BB1E-C5913956E027}" type="pres">
      <dgm:prSet presAssocID="{BE064BCF-A75D-49C3-8CAF-5A67A120D2B4}" presName="hierFlow" presStyleCnt="0"/>
      <dgm:spPr/>
    </dgm:pt>
    <dgm:pt modelId="{54109EA9-2034-4229-B309-C34C737F2876}" type="pres">
      <dgm:prSet presAssocID="{BE064BCF-A75D-49C3-8CAF-5A67A120D2B4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82072A7D-1AAC-4B35-92E8-C346EB917F8B}" type="pres">
      <dgm:prSet presAssocID="{83CCF57A-83B4-4F7B-8CF5-052CED9CF197}" presName="Name14" presStyleCnt="0"/>
      <dgm:spPr/>
    </dgm:pt>
    <dgm:pt modelId="{E70E554E-D9CB-42A7-AD9C-CA00BCC00456}" type="pres">
      <dgm:prSet presAssocID="{83CCF57A-83B4-4F7B-8CF5-052CED9CF197}" presName="level1Shape" presStyleLbl="node0" presStyleIdx="0" presStyleCnt="1" custScaleY="66054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6C258227-9DF2-44B2-96FB-2E5D94666B6A}" type="pres">
      <dgm:prSet presAssocID="{83CCF57A-83B4-4F7B-8CF5-052CED9CF197}" presName="hierChild2" presStyleCnt="0"/>
      <dgm:spPr/>
    </dgm:pt>
    <dgm:pt modelId="{E28ECB4B-3A74-41C0-83D4-470B3FF10DDB}" type="pres">
      <dgm:prSet presAssocID="{05A817B8-6866-439D-9B60-B0D984983DE8}" presName="Name19" presStyleLbl="parChTrans1D2" presStyleIdx="0" presStyleCnt="2"/>
      <dgm:spPr/>
      <dgm:t>
        <a:bodyPr/>
        <a:lstStyle/>
        <a:p>
          <a:endParaRPr lang="zh-TW" altLang="en-US"/>
        </a:p>
      </dgm:t>
    </dgm:pt>
    <dgm:pt modelId="{D5C49CD7-E283-4627-8EAF-FEC80F6B3735}" type="pres">
      <dgm:prSet presAssocID="{518180BB-AE67-42A2-8105-8EAA03E87192}" presName="Name21" presStyleCnt="0"/>
      <dgm:spPr/>
    </dgm:pt>
    <dgm:pt modelId="{399B2A3E-823C-48F4-9FE5-0E300FBC0218}" type="pres">
      <dgm:prSet presAssocID="{518180BB-AE67-42A2-8105-8EAA03E87192}" presName="level2Shape" presStyleLbl="node2" presStyleIdx="0" presStyleCnt="2" custScaleX="121101" custScaleY="60531"/>
      <dgm:spPr/>
      <dgm:t>
        <a:bodyPr/>
        <a:lstStyle/>
        <a:p>
          <a:endParaRPr lang="zh-TW" altLang="en-US"/>
        </a:p>
      </dgm:t>
    </dgm:pt>
    <dgm:pt modelId="{BC3D8623-A727-4E0C-B15A-94B12BCFF2B0}" type="pres">
      <dgm:prSet presAssocID="{518180BB-AE67-42A2-8105-8EAA03E87192}" presName="hierChild3" presStyleCnt="0"/>
      <dgm:spPr/>
    </dgm:pt>
    <dgm:pt modelId="{C88FC6FC-EE27-48BB-B5D6-49FD655D6309}" type="pres">
      <dgm:prSet presAssocID="{ACE37885-D0DD-42A4-AAFE-452E9C8C91E5}" presName="Name19" presStyleLbl="parChTrans1D3" presStyleIdx="0" presStyleCnt="7"/>
      <dgm:spPr/>
      <dgm:t>
        <a:bodyPr/>
        <a:lstStyle/>
        <a:p>
          <a:endParaRPr lang="zh-TW" altLang="en-US"/>
        </a:p>
      </dgm:t>
    </dgm:pt>
    <dgm:pt modelId="{8E541584-988F-406B-AF8C-B5DB11D8F729}" type="pres">
      <dgm:prSet presAssocID="{067E5843-9294-4506-ACDD-5FDA8E443210}" presName="Name21" presStyleCnt="0"/>
      <dgm:spPr/>
    </dgm:pt>
    <dgm:pt modelId="{CD832945-B9BD-4F6A-B92E-A82A59BDBCD2}" type="pres">
      <dgm:prSet presAssocID="{067E5843-9294-4506-ACDD-5FDA8E443210}" presName="level2Shape" presStyleLbl="node3" presStyleIdx="0" presStyleCnt="7"/>
      <dgm:spPr/>
      <dgm:t>
        <a:bodyPr/>
        <a:lstStyle/>
        <a:p>
          <a:endParaRPr lang="zh-TW" altLang="en-US"/>
        </a:p>
      </dgm:t>
    </dgm:pt>
    <dgm:pt modelId="{58F78927-0F77-4989-AD1D-30E5385FD9A9}" type="pres">
      <dgm:prSet presAssocID="{067E5843-9294-4506-ACDD-5FDA8E443210}" presName="hierChild3" presStyleCnt="0"/>
      <dgm:spPr/>
    </dgm:pt>
    <dgm:pt modelId="{71834893-28E9-4225-A493-94D53FCF5DED}" type="pres">
      <dgm:prSet presAssocID="{634023F4-7EB0-4A79-B670-42999BC638F1}" presName="Name19" presStyleLbl="parChTrans1D3" presStyleIdx="1" presStyleCnt="7"/>
      <dgm:spPr/>
      <dgm:t>
        <a:bodyPr/>
        <a:lstStyle/>
        <a:p>
          <a:endParaRPr lang="zh-TW" altLang="en-US"/>
        </a:p>
      </dgm:t>
    </dgm:pt>
    <dgm:pt modelId="{140349E7-92E0-4E22-AA3A-A576FB28A601}" type="pres">
      <dgm:prSet presAssocID="{03E54338-1080-4B39-B53B-D5CA4897A990}" presName="Name21" presStyleCnt="0"/>
      <dgm:spPr/>
    </dgm:pt>
    <dgm:pt modelId="{6D217BBD-6685-4B86-AD30-71EA9A5D4C6A}" type="pres">
      <dgm:prSet presAssocID="{03E54338-1080-4B39-B53B-D5CA4897A990}" presName="level2Shape" presStyleLbl="node3" presStyleIdx="1" presStyleCnt="7"/>
      <dgm:spPr/>
      <dgm:t>
        <a:bodyPr/>
        <a:lstStyle/>
        <a:p>
          <a:endParaRPr lang="zh-TW" altLang="en-US"/>
        </a:p>
      </dgm:t>
    </dgm:pt>
    <dgm:pt modelId="{45341343-15FE-4345-8D98-BC72F2CB33A7}" type="pres">
      <dgm:prSet presAssocID="{03E54338-1080-4B39-B53B-D5CA4897A990}" presName="hierChild3" presStyleCnt="0"/>
      <dgm:spPr/>
    </dgm:pt>
    <dgm:pt modelId="{9A6C06E4-BA44-47FD-8632-F63114C7D45C}" type="pres">
      <dgm:prSet presAssocID="{1DBAD16B-9C5B-4845-8B44-CF82CBD83114}" presName="Name19" presStyleLbl="parChTrans1D3" presStyleIdx="2" presStyleCnt="7"/>
      <dgm:spPr/>
      <dgm:t>
        <a:bodyPr/>
        <a:lstStyle/>
        <a:p>
          <a:endParaRPr lang="zh-TW" altLang="en-US"/>
        </a:p>
      </dgm:t>
    </dgm:pt>
    <dgm:pt modelId="{A1BD7DDE-42DC-4DDE-BED3-B5A16F224E89}" type="pres">
      <dgm:prSet presAssocID="{6FAB4A2C-B72E-4461-8FB3-E9B33DF88996}" presName="Name21" presStyleCnt="0"/>
      <dgm:spPr/>
    </dgm:pt>
    <dgm:pt modelId="{6E2A4513-49E2-479B-90E6-25422C79C005}" type="pres">
      <dgm:prSet presAssocID="{6FAB4A2C-B72E-4461-8FB3-E9B33DF88996}" presName="level2Shape" presStyleLbl="node3" presStyleIdx="2" presStyleCnt="7" custScaleX="115366"/>
      <dgm:spPr/>
      <dgm:t>
        <a:bodyPr/>
        <a:lstStyle/>
        <a:p>
          <a:endParaRPr lang="zh-TW" altLang="en-US"/>
        </a:p>
      </dgm:t>
    </dgm:pt>
    <dgm:pt modelId="{FF3927EA-81D4-4039-B551-CBD4A9C424EB}" type="pres">
      <dgm:prSet presAssocID="{6FAB4A2C-B72E-4461-8FB3-E9B33DF88996}" presName="hierChild3" presStyleCnt="0"/>
      <dgm:spPr/>
    </dgm:pt>
    <dgm:pt modelId="{43056F0A-0057-4A8C-848C-0FB5F30B2989}" type="pres">
      <dgm:prSet presAssocID="{2A5BE3FA-57B6-4BDE-8C34-5D37DFADC01B}" presName="Name19" presStyleLbl="parChTrans1D2" presStyleIdx="1" presStyleCnt="2"/>
      <dgm:spPr/>
      <dgm:t>
        <a:bodyPr/>
        <a:lstStyle/>
        <a:p>
          <a:endParaRPr lang="zh-TW" altLang="en-US"/>
        </a:p>
      </dgm:t>
    </dgm:pt>
    <dgm:pt modelId="{2E9E4AD5-DA46-4CC2-9AF6-7DE575426E2A}" type="pres">
      <dgm:prSet presAssocID="{17CCAA69-C6E0-4769-A1D2-80BAAEB8F2DE}" presName="Name21" presStyleCnt="0"/>
      <dgm:spPr/>
    </dgm:pt>
    <dgm:pt modelId="{A0297749-3265-4B75-ADCE-2E4BC18F119F}" type="pres">
      <dgm:prSet presAssocID="{17CCAA69-C6E0-4769-A1D2-80BAAEB8F2DE}" presName="level2Shape" presStyleLbl="node2" presStyleIdx="1" presStyleCnt="2" custScaleX="116709" custScaleY="64123"/>
      <dgm:spPr/>
      <dgm:t>
        <a:bodyPr/>
        <a:lstStyle/>
        <a:p>
          <a:endParaRPr lang="zh-TW" altLang="en-US"/>
        </a:p>
      </dgm:t>
    </dgm:pt>
    <dgm:pt modelId="{9DA57669-8F40-4159-97B9-1D28589F23EF}" type="pres">
      <dgm:prSet presAssocID="{17CCAA69-C6E0-4769-A1D2-80BAAEB8F2DE}" presName="hierChild3" presStyleCnt="0"/>
      <dgm:spPr/>
    </dgm:pt>
    <dgm:pt modelId="{DED8DFA8-E99A-476F-BA05-C4635BC37490}" type="pres">
      <dgm:prSet presAssocID="{265C71B9-BA71-4BB2-8EC7-E51E7F3BA510}" presName="Name19" presStyleLbl="parChTrans1D3" presStyleIdx="3" presStyleCnt="7"/>
      <dgm:spPr/>
      <dgm:t>
        <a:bodyPr/>
        <a:lstStyle/>
        <a:p>
          <a:endParaRPr lang="zh-TW" altLang="en-US"/>
        </a:p>
      </dgm:t>
    </dgm:pt>
    <dgm:pt modelId="{A7A38F77-82BA-4D69-8A1D-F4B18783E3A2}" type="pres">
      <dgm:prSet presAssocID="{573CB3E6-B1E0-4FA3-85FB-F78D057DA8AD}" presName="Name21" presStyleCnt="0"/>
      <dgm:spPr/>
    </dgm:pt>
    <dgm:pt modelId="{8794E023-194B-4FF7-BD1E-F5E441B3EA71}" type="pres">
      <dgm:prSet presAssocID="{573CB3E6-B1E0-4FA3-85FB-F78D057DA8AD}" presName="level2Shape" presStyleLbl="node3" presStyleIdx="3" presStyleCnt="7" custScaleX="115231" custLinFactNeighborX="-974"/>
      <dgm:spPr/>
      <dgm:t>
        <a:bodyPr/>
        <a:lstStyle/>
        <a:p>
          <a:endParaRPr lang="zh-TW" altLang="en-US"/>
        </a:p>
      </dgm:t>
    </dgm:pt>
    <dgm:pt modelId="{9E4F6D7A-20BA-4C84-BF4E-20A4C05E819C}" type="pres">
      <dgm:prSet presAssocID="{573CB3E6-B1E0-4FA3-85FB-F78D057DA8AD}" presName="hierChild3" presStyleCnt="0"/>
      <dgm:spPr/>
    </dgm:pt>
    <dgm:pt modelId="{761DC53A-F186-4DA5-B259-10205255ACF2}" type="pres">
      <dgm:prSet presAssocID="{8B9318D2-B396-4B88-8227-9EE585207434}" presName="Name19" presStyleLbl="parChTrans1D3" presStyleIdx="4" presStyleCnt="7"/>
      <dgm:spPr/>
      <dgm:t>
        <a:bodyPr/>
        <a:lstStyle/>
        <a:p>
          <a:endParaRPr lang="zh-TW" altLang="en-US"/>
        </a:p>
      </dgm:t>
    </dgm:pt>
    <dgm:pt modelId="{F4FF4870-D795-4DFB-BDD2-94E262107C08}" type="pres">
      <dgm:prSet presAssocID="{6DAA2DFE-2D43-4ECD-A942-7C930991C8B6}" presName="Name21" presStyleCnt="0"/>
      <dgm:spPr/>
    </dgm:pt>
    <dgm:pt modelId="{A3524210-8AE5-4EBC-97F6-34B1CF32C68C}" type="pres">
      <dgm:prSet presAssocID="{6DAA2DFE-2D43-4ECD-A942-7C930991C8B6}" presName="level2Shape" presStyleLbl="node3" presStyleIdx="4" presStyleCnt="7"/>
      <dgm:spPr/>
      <dgm:t>
        <a:bodyPr/>
        <a:lstStyle/>
        <a:p>
          <a:endParaRPr lang="zh-TW" altLang="en-US"/>
        </a:p>
      </dgm:t>
    </dgm:pt>
    <dgm:pt modelId="{A84EC75B-8D3C-45AC-BEED-A487ED4F8496}" type="pres">
      <dgm:prSet presAssocID="{6DAA2DFE-2D43-4ECD-A942-7C930991C8B6}" presName="hierChild3" presStyleCnt="0"/>
      <dgm:spPr/>
    </dgm:pt>
    <dgm:pt modelId="{CC71B8ED-75A9-43B0-97BA-7D53B23BA972}" type="pres">
      <dgm:prSet presAssocID="{2A0C81FF-7909-4284-AA04-EB9858C7D4B8}" presName="Name19" presStyleLbl="parChTrans1D3" presStyleIdx="5" presStyleCnt="7"/>
      <dgm:spPr/>
      <dgm:t>
        <a:bodyPr/>
        <a:lstStyle/>
        <a:p>
          <a:endParaRPr lang="zh-TW" altLang="en-US"/>
        </a:p>
      </dgm:t>
    </dgm:pt>
    <dgm:pt modelId="{053BE8E2-A88A-4205-AD03-0B0EF10FAFBF}" type="pres">
      <dgm:prSet presAssocID="{D440A8B8-8F5B-4CA9-B75C-738DD0749600}" presName="Name21" presStyleCnt="0"/>
      <dgm:spPr/>
    </dgm:pt>
    <dgm:pt modelId="{7173023C-8D68-4F58-9860-18888D6C3B7E}" type="pres">
      <dgm:prSet presAssocID="{D440A8B8-8F5B-4CA9-B75C-738DD0749600}" presName="level2Shape" presStyleLbl="node3" presStyleIdx="5" presStyleCnt="7"/>
      <dgm:spPr/>
      <dgm:t>
        <a:bodyPr/>
        <a:lstStyle/>
        <a:p>
          <a:endParaRPr lang="zh-TW" altLang="en-US"/>
        </a:p>
      </dgm:t>
    </dgm:pt>
    <dgm:pt modelId="{55864F3C-6C43-48F6-B031-7919E632ADF3}" type="pres">
      <dgm:prSet presAssocID="{D440A8B8-8F5B-4CA9-B75C-738DD0749600}" presName="hierChild3" presStyleCnt="0"/>
      <dgm:spPr/>
    </dgm:pt>
    <dgm:pt modelId="{DB1D6580-DC77-46A9-A013-4CB36631C4F8}" type="pres">
      <dgm:prSet presAssocID="{FA1812AC-CFFE-465A-941C-7B7FA5051DB0}" presName="Name19" presStyleLbl="parChTrans1D3" presStyleIdx="6" presStyleCnt="7"/>
      <dgm:spPr/>
      <dgm:t>
        <a:bodyPr/>
        <a:lstStyle/>
        <a:p>
          <a:endParaRPr lang="zh-TW" altLang="en-US"/>
        </a:p>
      </dgm:t>
    </dgm:pt>
    <dgm:pt modelId="{EEF35173-692D-43B3-99EF-3A93120C1524}" type="pres">
      <dgm:prSet presAssocID="{EC8B3C95-8F81-44C2-BC5E-61679FAE0784}" presName="Name21" presStyleCnt="0"/>
      <dgm:spPr/>
    </dgm:pt>
    <dgm:pt modelId="{104F6CCC-44D6-40D6-9B94-144ED49C5822}" type="pres">
      <dgm:prSet presAssocID="{EC8B3C95-8F81-44C2-BC5E-61679FAE0784}" presName="level2Shape" presStyleLbl="node3" presStyleIdx="6" presStyleCnt="7"/>
      <dgm:spPr/>
      <dgm:t>
        <a:bodyPr/>
        <a:lstStyle/>
        <a:p>
          <a:endParaRPr lang="zh-TW" altLang="en-US"/>
        </a:p>
      </dgm:t>
    </dgm:pt>
    <dgm:pt modelId="{4DF22703-7918-4E9F-AAFA-86C0C1D639FB}" type="pres">
      <dgm:prSet presAssocID="{EC8B3C95-8F81-44C2-BC5E-61679FAE0784}" presName="hierChild3" presStyleCnt="0"/>
      <dgm:spPr/>
    </dgm:pt>
    <dgm:pt modelId="{96F4E43A-0A01-4869-8093-78694D8E3AC0}" type="pres">
      <dgm:prSet presAssocID="{BE064BCF-A75D-49C3-8CAF-5A67A120D2B4}" presName="bgShapesFlow" presStyleCnt="0"/>
      <dgm:spPr/>
    </dgm:pt>
  </dgm:ptLst>
  <dgm:cxnLst>
    <dgm:cxn modelId="{D5B74E5D-87CD-47F3-84E6-435A581B4AB0}" type="presOf" srcId="{ACE37885-D0DD-42A4-AAFE-452E9C8C91E5}" destId="{C88FC6FC-EE27-48BB-B5D6-49FD655D6309}" srcOrd="0" destOrd="0" presId="urn:microsoft.com/office/officeart/2005/8/layout/hierarchy6"/>
    <dgm:cxn modelId="{4B20B67F-8D66-489E-ABF0-2FF398519127}" type="presOf" srcId="{83CCF57A-83B4-4F7B-8CF5-052CED9CF197}" destId="{E70E554E-D9CB-42A7-AD9C-CA00BCC00456}" srcOrd="0" destOrd="0" presId="urn:microsoft.com/office/officeart/2005/8/layout/hierarchy6"/>
    <dgm:cxn modelId="{AF2F297A-4907-47DB-BEAB-434124A2EDD1}" type="presOf" srcId="{2A5BE3FA-57B6-4BDE-8C34-5D37DFADC01B}" destId="{43056F0A-0057-4A8C-848C-0FB5F30B2989}" srcOrd="0" destOrd="0" presId="urn:microsoft.com/office/officeart/2005/8/layout/hierarchy6"/>
    <dgm:cxn modelId="{066737D2-99C2-450E-A7AD-DB1001B29B0D}" type="presOf" srcId="{03E54338-1080-4B39-B53B-D5CA4897A990}" destId="{6D217BBD-6685-4B86-AD30-71EA9A5D4C6A}" srcOrd="0" destOrd="0" presId="urn:microsoft.com/office/officeart/2005/8/layout/hierarchy6"/>
    <dgm:cxn modelId="{310ED3F9-9336-43B4-BC36-06E822869019}" type="presOf" srcId="{BE064BCF-A75D-49C3-8CAF-5A67A120D2B4}" destId="{E52888F3-0D9D-4FD0-8127-34A015AB257A}" srcOrd="0" destOrd="0" presId="urn:microsoft.com/office/officeart/2005/8/layout/hierarchy6"/>
    <dgm:cxn modelId="{0294F3D4-7E43-46DB-9374-048CBB5A6A55}" type="presOf" srcId="{518180BB-AE67-42A2-8105-8EAA03E87192}" destId="{399B2A3E-823C-48F4-9FE5-0E300FBC0218}" srcOrd="0" destOrd="0" presId="urn:microsoft.com/office/officeart/2005/8/layout/hierarchy6"/>
    <dgm:cxn modelId="{41D7F412-3BD6-43D6-A106-6CC0AF0C3ABE}" type="presOf" srcId="{EC8B3C95-8F81-44C2-BC5E-61679FAE0784}" destId="{104F6CCC-44D6-40D6-9B94-144ED49C5822}" srcOrd="0" destOrd="0" presId="urn:microsoft.com/office/officeart/2005/8/layout/hierarchy6"/>
    <dgm:cxn modelId="{E7F4061F-C443-48DE-BC50-AEE7FE03039A}" srcId="{17CCAA69-C6E0-4769-A1D2-80BAAEB8F2DE}" destId="{D440A8B8-8F5B-4CA9-B75C-738DD0749600}" srcOrd="2" destOrd="0" parTransId="{2A0C81FF-7909-4284-AA04-EB9858C7D4B8}" sibTransId="{61B81B05-8DB3-4648-BF47-46DACD30E5F5}"/>
    <dgm:cxn modelId="{25E6C420-F69C-434E-9DF9-11E422496DAF}" srcId="{83CCF57A-83B4-4F7B-8CF5-052CED9CF197}" destId="{17CCAA69-C6E0-4769-A1D2-80BAAEB8F2DE}" srcOrd="1" destOrd="0" parTransId="{2A5BE3FA-57B6-4BDE-8C34-5D37DFADC01B}" sibTransId="{15500DD7-400A-4B7B-B256-6823B68E77B7}"/>
    <dgm:cxn modelId="{0A58F513-6B44-4BEB-BDE4-B1079C443865}" type="presOf" srcId="{FA1812AC-CFFE-465A-941C-7B7FA5051DB0}" destId="{DB1D6580-DC77-46A9-A013-4CB36631C4F8}" srcOrd="0" destOrd="0" presId="urn:microsoft.com/office/officeart/2005/8/layout/hierarchy6"/>
    <dgm:cxn modelId="{9C078248-AEBF-4330-B104-50CFCFC9B0F5}" type="presOf" srcId="{573CB3E6-B1E0-4FA3-85FB-F78D057DA8AD}" destId="{8794E023-194B-4FF7-BD1E-F5E441B3EA71}" srcOrd="0" destOrd="0" presId="urn:microsoft.com/office/officeart/2005/8/layout/hierarchy6"/>
    <dgm:cxn modelId="{ADBE5BE9-B78E-4181-A803-722B25FB36E1}" type="presOf" srcId="{D440A8B8-8F5B-4CA9-B75C-738DD0749600}" destId="{7173023C-8D68-4F58-9860-18888D6C3B7E}" srcOrd="0" destOrd="0" presId="urn:microsoft.com/office/officeart/2005/8/layout/hierarchy6"/>
    <dgm:cxn modelId="{F6788E14-622C-44EC-BEEA-100EFABBF1B8}" srcId="{518180BB-AE67-42A2-8105-8EAA03E87192}" destId="{03E54338-1080-4B39-B53B-D5CA4897A990}" srcOrd="1" destOrd="0" parTransId="{634023F4-7EB0-4A79-B670-42999BC638F1}" sibTransId="{7E9EAA4E-71C4-47DC-AC62-F230814B4759}"/>
    <dgm:cxn modelId="{A43F0E60-0A3D-4396-8838-555B69EDDE23}" type="presOf" srcId="{6FAB4A2C-B72E-4461-8FB3-E9B33DF88996}" destId="{6E2A4513-49E2-479B-90E6-25422C79C005}" srcOrd="0" destOrd="0" presId="urn:microsoft.com/office/officeart/2005/8/layout/hierarchy6"/>
    <dgm:cxn modelId="{4B129605-8E4A-4C86-B953-7BB649D71A2A}" type="presOf" srcId="{05A817B8-6866-439D-9B60-B0D984983DE8}" destId="{E28ECB4B-3A74-41C0-83D4-470B3FF10DDB}" srcOrd="0" destOrd="0" presId="urn:microsoft.com/office/officeart/2005/8/layout/hierarchy6"/>
    <dgm:cxn modelId="{03915D24-0C47-40EF-A67C-4D170B9D1EB3}" srcId="{17CCAA69-C6E0-4769-A1D2-80BAAEB8F2DE}" destId="{573CB3E6-B1E0-4FA3-85FB-F78D057DA8AD}" srcOrd="0" destOrd="0" parTransId="{265C71B9-BA71-4BB2-8EC7-E51E7F3BA510}" sibTransId="{ACAFD300-7CB9-4F55-B4B1-43971A0D5FB1}"/>
    <dgm:cxn modelId="{8D24F4FD-3EF1-4576-841E-EB1EDA3C948A}" srcId="{83CCF57A-83B4-4F7B-8CF5-052CED9CF197}" destId="{518180BB-AE67-42A2-8105-8EAA03E87192}" srcOrd="0" destOrd="0" parTransId="{05A817B8-6866-439D-9B60-B0D984983DE8}" sibTransId="{58A2B3F6-6F73-4A39-AFEA-92CE3211AA1D}"/>
    <dgm:cxn modelId="{94C296B0-A2C8-4AE5-8E0C-7571583E97A3}" srcId="{518180BB-AE67-42A2-8105-8EAA03E87192}" destId="{067E5843-9294-4506-ACDD-5FDA8E443210}" srcOrd="0" destOrd="0" parTransId="{ACE37885-D0DD-42A4-AAFE-452E9C8C91E5}" sibTransId="{2EAAB6AB-D980-4AF4-A915-666375B6A92C}"/>
    <dgm:cxn modelId="{4D7D8219-1AE0-4899-B277-78D56EFD3A1C}" srcId="{518180BB-AE67-42A2-8105-8EAA03E87192}" destId="{6FAB4A2C-B72E-4461-8FB3-E9B33DF88996}" srcOrd="2" destOrd="0" parTransId="{1DBAD16B-9C5B-4845-8B44-CF82CBD83114}" sibTransId="{38DC021C-BC44-4948-937D-3E639339D862}"/>
    <dgm:cxn modelId="{A8525742-EAAB-455E-9557-230E12711A10}" type="presOf" srcId="{8B9318D2-B396-4B88-8227-9EE585207434}" destId="{761DC53A-F186-4DA5-B259-10205255ACF2}" srcOrd="0" destOrd="0" presId="urn:microsoft.com/office/officeart/2005/8/layout/hierarchy6"/>
    <dgm:cxn modelId="{48E20A91-6541-4CFC-A586-C355D0ED26FD}" type="presOf" srcId="{6DAA2DFE-2D43-4ECD-A942-7C930991C8B6}" destId="{A3524210-8AE5-4EBC-97F6-34B1CF32C68C}" srcOrd="0" destOrd="0" presId="urn:microsoft.com/office/officeart/2005/8/layout/hierarchy6"/>
    <dgm:cxn modelId="{266967B1-516D-45F1-B67A-39B1FA867820}" type="presOf" srcId="{265C71B9-BA71-4BB2-8EC7-E51E7F3BA510}" destId="{DED8DFA8-E99A-476F-BA05-C4635BC37490}" srcOrd="0" destOrd="0" presId="urn:microsoft.com/office/officeart/2005/8/layout/hierarchy6"/>
    <dgm:cxn modelId="{75EC4345-DBE3-4DA0-A53E-D4E4AC63938B}" type="presOf" srcId="{2A0C81FF-7909-4284-AA04-EB9858C7D4B8}" destId="{CC71B8ED-75A9-43B0-97BA-7D53B23BA972}" srcOrd="0" destOrd="0" presId="urn:microsoft.com/office/officeart/2005/8/layout/hierarchy6"/>
    <dgm:cxn modelId="{E5DD072E-FB12-439A-9910-7DF6FCC7E6C7}" type="presOf" srcId="{067E5843-9294-4506-ACDD-5FDA8E443210}" destId="{CD832945-B9BD-4F6A-B92E-A82A59BDBCD2}" srcOrd="0" destOrd="0" presId="urn:microsoft.com/office/officeart/2005/8/layout/hierarchy6"/>
    <dgm:cxn modelId="{C71F72E8-6B09-43C3-A2F8-3B68BDDC66B5}" type="presOf" srcId="{634023F4-7EB0-4A79-B670-42999BC638F1}" destId="{71834893-28E9-4225-A493-94D53FCF5DED}" srcOrd="0" destOrd="0" presId="urn:microsoft.com/office/officeart/2005/8/layout/hierarchy6"/>
    <dgm:cxn modelId="{12923E0D-EAC1-4587-AB8C-7542576AE897}" srcId="{17CCAA69-C6E0-4769-A1D2-80BAAEB8F2DE}" destId="{6DAA2DFE-2D43-4ECD-A942-7C930991C8B6}" srcOrd="1" destOrd="0" parTransId="{8B9318D2-B396-4B88-8227-9EE585207434}" sibTransId="{E94D596F-FEF0-4912-9763-93FC91694A97}"/>
    <dgm:cxn modelId="{224F73F9-4E6E-4851-8A85-B0D2E670DB8F}" type="presOf" srcId="{17CCAA69-C6E0-4769-A1D2-80BAAEB8F2DE}" destId="{A0297749-3265-4B75-ADCE-2E4BC18F119F}" srcOrd="0" destOrd="0" presId="urn:microsoft.com/office/officeart/2005/8/layout/hierarchy6"/>
    <dgm:cxn modelId="{1CE1DC46-64ED-43EB-B5FF-C432547CFFC1}" type="presOf" srcId="{1DBAD16B-9C5B-4845-8B44-CF82CBD83114}" destId="{9A6C06E4-BA44-47FD-8632-F63114C7D45C}" srcOrd="0" destOrd="0" presId="urn:microsoft.com/office/officeart/2005/8/layout/hierarchy6"/>
    <dgm:cxn modelId="{146AC7DF-CF86-46C0-ADB1-53F4423A71F4}" srcId="{17CCAA69-C6E0-4769-A1D2-80BAAEB8F2DE}" destId="{EC8B3C95-8F81-44C2-BC5E-61679FAE0784}" srcOrd="3" destOrd="0" parTransId="{FA1812AC-CFFE-465A-941C-7B7FA5051DB0}" sibTransId="{4FAE7B1A-C678-4E0F-B917-36B10DCF7FFA}"/>
    <dgm:cxn modelId="{78AB101C-1763-449B-85DF-5B71F67C6177}" srcId="{BE064BCF-A75D-49C3-8CAF-5A67A120D2B4}" destId="{83CCF57A-83B4-4F7B-8CF5-052CED9CF197}" srcOrd="0" destOrd="0" parTransId="{359A6E05-61BE-40E3-A917-2CAF3499B6A7}" sibTransId="{0045B1FB-0BC6-45A1-ADBB-3CAEB9B737F8}"/>
    <dgm:cxn modelId="{BA0D7767-40C5-4A87-A7E6-C1C7CDD192CB}" type="presParOf" srcId="{E52888F3-0D9D-4FD0-8127-34A015AB257A}" destId="{EACF641A-1796-458D-BB1E-C5913956E027}" srcOrd="0" destOrd="0" presId="urn:microsoft.com/office/officeart/2005/8/layout/hierarchy6"/>
    <dgm:cxn modelId="{8C60187B-2D67-40A8-9757-4614BB933104}" type="presParOf" srcId="{EACF641A-1796-458D-BB1E-C5913956E027}" destId="{54109EA9-2034-4229-B309-C34C737F2876}" srcOrd="0" destOrd="0" presId="urn:microsoft.com/office/officeart/2005/8/layout/hierarchy6"/>
    <dgm:cxn modelId="{D7E33A8F-76EA-41B7-B55E-698DB9ED5100}" type="presParOf" srcId="{54109EA9-2034-4229-B309-C34C737F2876}" destId="{82072A7D-1AAC-4B35-92E8-C346EB917F8B}" srcOrd="0" destOrd="0" presId="urn:microsoft.com/office/officeart/2005/8/layout/hierarchy6"/>
    <dgm:cxn modelId="{85F70DC7-C4C4-4541-9684-31D0FD416A14}" type="presParOf" srcId="{82072A7D-1AAC-4B35-92E8-C346EB917F8B}" destId="{E70E554E-D9CB-42A7-AD9C-CA00BCC00456}" srcOrd="0" destOrd="0" presId="urn:microsoft.com/office/officeart/2005/8/layout/hierarchy6"/>
    <dgm:cxn modelId="{0C71669B-CFA5-41C6-99CF-314DD9038C33}" type="presParOf" srcId="{82072A7D-1AAC-4B35-92E8-C346EB917F8B}" destId="{6C258227-9DF2-44B2-96FB-2E5D94666B6A}" srcOrd="1" destOrd="0" presId="urn:microsoft.com/office/officeart/2005/8/layout/hierarchy6"/>
    <dgm:cxn modelId="{FEB4A81F-687B-436B-A976-BDE2544C6990}" type="presParOf" srcId="{6C258227-9DF2-44B2-96FB-2E5D94666B6A}" destId="{E28ECB4B-3A74-41C0-83D4-470B3FF10DDB}" srcOrd="0" destOrd="0" presId="urn:microsoft.com/office/officeart/2005/8/layout/hierarchy6"/>
    <dgm:cxn modelId="{6FAFD7AE-59F2-4FA1-9691-81F47A208FB0}" type="presParOf" srcId="{6C258227-9DF2-44B2-96FB-2E5D94666B6A}" destId="{D5C49CD7-E283-4627-8EAF-FEC80F6B3735}" srcOrd="1" destOrd="0" presId="urn:microsoft.com/office/officeart/2005/8/layout/hierarchy6"/>
    <dgm:cxn modelId="{0D3E5DBD-5F92-497E-B27D-B192AF0CA944}" type="presParOf" srcId="{D5C49CD7-E283-4627-8EAF-FEC80F6B3735}" destId="{399B2A3E-823C-48F4-9FE5-0E300FBC0218}" srcOrd="0" destOrd="0" presId="urn:microsoft.com/office/officeart/2005/8/layout/hierarchy6"/>
    <dgm:cxn modelId="{0B405533-69CD-464C-80B4-A78F38A9EDDD}" type="presParOf" srcId="{D5C49CD7-E283-4627-8EAF-FEC80F6B3735}" destId="{BC3D8623-A727-4E0C-B15A-94B12BCFF2B0}" srcOrd="1" destOrd="0" presId="urn:microsoft.com/office/officeart/2005/8/layout/hierarchy6"/>
    <dgm:cxn modelId="{41F4E0C8-5E41-4A0F-BE4A-5606DD1A3AB3}" type="presParOf" srcId="{BC3D8623-A727-4E0C-B15A-94B12BCFF2B0}" destId="{C88FC6FC-EE27-48BB-B5D6-49FD655D6309}" srcOrd="0" destOrd="0" presId="urn:microsoft.com/office/officeart/2005/8/layout/hierarchy6"/>
    <dgm:cxn modelId="{303F557F-75AA-4A88-B51B-75D377D421DE}" type="presParOf" srcId="{BC3D8623-A727-4E0C-B15A-94B12BCFF2B0}" destId="{8E541584-988F-406B-AF8C-B5DB11D8F729}" srcOrd="1" destOrd="0" presId="urn:microsoft.com/office/officeart/2005/8/layout/hierarchy6"/>
    <dgm:cxn modelId="{0C31243E-EB63-420E-9617-F0F0E4243EC6}" type="presParOf" srcId="{8E541584-988F-406B-AF8C-B5DB11D8F729}" destId="{CD832945-B9BD-4F6A-B92E-A82A59BDBCD2}" srcOrd="0" destOrd="0" presId="urn:microsoft.com/office/officeart/2005/8/layout/hierarchy6"/>
    <dgm:cxn modelId="{BA3D5EEA-ED34-4EB1-BD90-DE2C23DE1A1A}" type="presParOf" srcId="{8E541584-988F-406B-AF8C-B5DB11D8F729}" destId="{58F78927-0F77-4989-AD1D-30E5385FD9A9}" srcOrd="1" destOrd="0" presId="urn:microsoft.com/office/officeart/2005/8/layout/hierarchy6"/>
    <dgm:cxn modelId="{24FDCA94-071F-4824-A72A-B7E97CAB0903}" type="presParOf" srcId="{BC3D8623-A727-4E0C-B15A-94B12BCFF2B0}" destId="{71834893-28E9-4225-A493-94D53FCF5DED}" srcOrd="2" destOrd="0" presId="urn:microsoft.com/office/officeart/2005/8/layout/hierarchy6"/>
    <dgm:cxn modelId="{4520DC08-7F76-40BF-ABD9-549D113266DD}" type="presParOf" srcId="{BC3D8623-A727-4E0C-B15A-94B12BCFF2B0}" destId="{140349E7-92E0-4E22-AA3A-A576FB28A601}" srcOrd="3" destOrd="0" presId="urn:microsoft.com/office/officeart/2005/8/layout/hierarchy6"/>
    <dgm:cxn modelId="{BFDF6CF1-D5A5-40DC-8669-44C649CB74D1}" type="presParOf" srcId="{140349E7-92E0-4E22-AA3A-A576FB28A601}" destId="{6D217BBD-6685-4B86-AD30-71EA9A5D4C6A}" srcOrd="0" destOrd="0" presId="urn:microsoft.com/office/officeart/2005/8/layout/hierarchy6"/>
    <dgm:cxn modelId="{89B087E8-7788-4DD4-AB7B-E6CCB060EF6E}" type="presParOf" srcId="{140349E7-92E0-4E22-AA3A-A576FB28A601}" destId="{45341343-15FE-4345-8D98-BC72F2CB33A7}" srcOrd="1" destOrd="0" presId="urn:microsoft.com/office/officeart/2005/8/layout/hierarchy6"/>
    <dgm:cxn modelId="{3BEFDDC2-652C-40EB-BACD-260491E2A442}" type="presParOf" srcId="{BC3D8623-A727-4E0C-B15A-94B12BCFF2B0}" destId="{9A6C06E4-BA44-47FD-8632-F63114C7D45C}" srcOrd="4" destOrd="0" presId="urn:microsoft.com/office/officeart/2005/8/layout/hierarchy6"/>
    <dgm:cxn modelId="{7CDC520B-30BA-4D7A-9163-862BF6A2261D}" type="presParOf" srcId="{BC3D8623-A727-4E0C-B15A-94B12BCFF2B0}" destId="{A1BD7DDE-42DC-4DDE-BED3-B5A16F224E89}" srcOrd="5" destOrd="0" presId="urn:microsoft.com/office/officeart/2005/8/layout/hierarchy6"/>
    <dgm:cxn modelId="{56096AFF-FF01-4368-BCF4-64B468099966}" type="presParOf" srcId="{A1BD7DDE-42DC-4DDE-BED3-B5A16F224E89}" destId="{6E2A4513-49E2-479B-90E6-25422C79C005}" srcOrd="0" destOrd="0" presId="urn:microsoft.com/office/officeart/2005/8/layout/hierarchy6"/>
    <dgm:cxn modelId="{20316C38-6BAE-4473-AD3D-08291460AE52}" type="presParOf" srcId="{A1BD7DDE-42DC-4DDE-BED3-B5A16F224E89}" destId="{FF3927EA-81D4-4039-B551-CBD4A9C424EB}" srcOrd="1" destOrd="0" presId="urn:microsoft.com/office/officeart/2005/8/layout/hierarchy6"/>
    <dgm:cxn modelId="{707DD2E2-0108-4381-ABB4-2358381767A0}" type="presParOf" srcId="{6C258227-9DF2-44B2-96FB-2E5D94666B6A}" destId="{43056F0A-0057-4A8C-848C-0FB5F30B2989}" srcOrd="2" destOrd="0" presId="urn:microsoft.com/office/officeart/2005/8/layout/hierarchy6"/>
    <dgm:cxn modelId="{5737B9B8-990B-4218-B8F4-6173A1D0EC74}" type="presParOf" srcId="{6C258227-9DF2-44B2-96FB-2E5D94666B6A}" destId="{2E9E4AD5-DA46-4CC2-9AF6-7DE575426E2A}" srcOrd="3" destOrd="0" presId="urn:microsoft.com/office/officeart/2005/8/layout/hierarchy6"/>
    <dgm:cxn modelId="{EE083778-5434-4241-B382-689509D33E1F}" type="presParOf" srcId="{2E9E4AD5-DA46-4CC2-9AF6-7DE575426E2A}" destId="{A0297749-3265-4B75-ADCE-2E4BC18F119F}" srcOrd="0" destOrd="0" presId="urn:microsoft.com/office/officeart/2005/8/layout/hierarchy6"/>
    <dgm:cxn modelId="{78629AB7-6384-412E-A363-0E1A5C099413}" type="presParOf" srcId="{2E9E4AD5-DA46-4CC2-9AF6-7DE575426E2A}" destId="{9DA57669-8F40-4159-97B9-1D28589F23EF}" srcOrd="1" destOrd="0" presId="urn:microsoft.com/office/officeart/2005/8/layout/hierarchy6"/>
    <dgm:cxn modelId="{7A689D50-8116-4AD1-B4A4-5ACBD577D159}" type="presParOf" srcId="{9DA57669-8F40-4159-97B9-1D28589F23EF}" destId="{DED8DFA8-E99A-476F-BA05-C4635BC37490}" srcOrd="0" destOrd="0" presId="urn:microsoft.com/office/officeart/2005/8/layout/hierarchy6"/>
    <dgm:cxn modelId="{AB1D2D48-F1AF-440E-9FC1-6C3D7BD9259C}" type="presParOf" srcId="{9DA57669-8F40-4159-97B9-1D28589F23EF}" destId="{A7A38F77-82BA-4D69-8A1D-F4B18783E3A2}" srcOrd="1" destOrd="0" presId="urn:microsoft.com/office/officeart/2005/8/layout/hierarchy6"/>
    <dgm:cxn modelId="{7AED0BC3-2AD6-4622-B484-9AAA9A59F24E}" type="presParOf" srcId="{A7A38F77-82BA-4D69-8A1D-F4B18783E3A2}" destId="{8794E023-194B-4FF7-BD1E-F5E441B3EA71}" srcOrd="0" destOrd="0" presId="urn:microsoft.com/office/officeart/2005/8/layout/hierarchy6"/>
    <dgm:cxn modelId="{C711C825-533F-41F6-A97E-E46BA99ADCAD}" type="presParOf" srcId="{A7A38F77-82BA-4D69-8A1D-F4B18783E3A2}" destId="{9E4F6D7A-20BA-4C84-BF4E-20A4C05E819C}" srcOrd="1" destOrd="0" presId="urn:microsoft.com/office/officeart/2005/8/layout/hierarchy6"/>
    <dgm:cxn modelId="{34B40D3F-8C39-4C13-B786-BF1D34EE2FF5}" type="presParOf" srcId="{9DA57669-8F40-4159-97B9-1D28589F23EF}" destId="{761DC53A-F186-4DA5-B259-10205255ACF2}" srcOrd="2" destOrd="0" presId="urn:microsoft.com/office/officeart/2005/8/layout/hierarchy6"/>
    <dgm:cxn modelId="{7D6C4005-E6F0-45E4-8E62-2147BD9BCFE7}" type="presParOf" srcId="{9DA57669-8F40-4159-97B9-1D28589F23EF}" destId="{F4FF4870-D795-4DFB-BDD2-94E262107C08}" srcOrd="3" destOrd="0" presId="urn:microsoft.com/office/officeart/2005/8/layout/hierarchy6"/>
    <dgm:cxn modelId="{C8F06F18-6F30-4698-AE5D-61F6F19A4DAB}" type="presParOf" srcId="{F4FF4870-D795-4DFB-BDD2-94E262107C08}" destId="{A3524210-8AE5-4EBC-97F6-34B1CF32C68C}" srcOrd="0" destOrd="0" presId="urn:microsoft.com/office/officeart/2005/8/layout/hierarchy6"/>
    <dgm:cxn modelId="{FD95C7D3-9CBC-458F-9C42-22C29B2AAC8A}" type="presParOf" srcId="{F4FF4870-D795-4DFB-BDD2-94E262107C08}" destId="{A84EC75B-8D3C-45AC-BEED-A487ED4F8496}" srcOrd="1" destOrd="0" presId="urn:microsoft.com/office/officeart/2005/8/layout/hierarchy6"/>
    <dgm:cxn modelId="{2D1EF146-F232-43AA-984D-9BB83A5130D4}" type="presParOf" srcId="{9DA57669-8F40-4159-97B9-1D28589F23EF}" destId="{CC71B8ED-75A9-43B0-97BA-7D53B23BA972}" srcOrd="4" destOrd="0" presId="urn:microsoft.com/office/officeart/2005/8/layout/hierarchy6"/>
    <dgm:cxn modelId="{A1B7233B-A494-43A0-91E2-62CD66328BE4}" type="presParOf" srcId="{9DA57669-8F40-4159-97B9-1D28589F23EF}" destId="{053BE8E2-A88A-4205-AD03-0B0EF10FAFBF}" srcOrd="5" destOrd="0" presId="urn:microsoft.com/office/officeart/2005/8/layout/hierarchy6"/>
    <dgm:cxn modelId="{34DD52FF-7A7A-470C-AC52-871E255CBA83}" type="presParOf" srcId="{053BE8E2-A88A-4205-AD03-0B0EF10FAFBF}" destId="{7173023C-8D68-4F58-9860-18888D6C3B7E}" srcOrd="0" destOrd="0" presId="urn:microsoft.com/office/officeart/2005/8/layout/hierarchy6"/>
    <dgm:cxn modelId="{2DACE297-CDAD-4683-874A-1543101AB819}" type="presParOf" srcId="{053BE8E2-A88A-4205-AD03-0B0EF10FAFBF}" destId="{55864F3C-6C43-48F6-B031-7919E632ADF3}" srcOrd="1" destOrd="0" presId="urn:microsoft.com/office/officeart/2005/8/layout/hierarchy6"/>
    <dgm:cxn modelId="{EB4A3306-68A3-4CCC-9C42-841009F8CD95}" type="presParOf" srcId="{9DA57669-8F40-4159-97B9-1D28589F23EF}" destId="{DB1D6580-DC77-46A9-A013-4CB36631C4F8}" srcOrd="6" destOrd="0" presId="urn:microsoft.com/office/officeart/2005/8/layout/hierarchy6"/>
    <dgm:cxn modelId="{C1ED1BAB-922B-48C0-A6D2-A6A3651B37BB}" type="presParOf" srcId="{9DA57669-8F40-4159-97B9-1D28589F23EF}" destId="{EEF35173-692D-43B3-99EF-3A93120C1524}" srcOrd="7" destOrd="0" presId="urn:microsoft.com/office/officeart/2005/8/layout/hierarchy6"/>
    <dgm:cxn modelId="{7042FF6D-B342-4040-A635-96BA4A9D3EF5}" type="presParOf" srcId="{EEF35173-692D-43B3-99EF-3A93120C1524}" destId="{104F6CCC-44D6-40D6-9B94-144ED49C5822}" srcOrd="0" destOrd="0" presId="urn:microsoft.com/office/officeart/2005/8/layout/hierarchy6"/>
    <dgm:cxn modelId="{1FD0BF35-83A9-442B-8DEB-60EDA65AD0AF}" type="presParOf" srcId="{EEF35173-692D-43B3-99EF-3A93120C1524}" destId="{4DF22703-7918-4E9F-AAFA-86C0C1D639FB}" srcOrd="1" destOrd="0" presId="urn:microsoft.com/office/officeart/2005/8/layout/hierarchy6"/>
    <dgm:cxn modelId="{40A528E0-4C38-46F9-A6C6-E81753260310}" type="presParOf" srcId="{E52888F3-0D9D-4FD0-8127-34A015AB257A}" destId="{96F4E43A-0A01-4869-8093-78694D8E3AC0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0E554E-D9CB-42A7-AD9C-CA00BCC00456}">
      <dsp:nvSpPr>
        <dsp:cNvPr id="0" name=""/>
        <dsp:cNvSpPr/>
      </dsp:nvSpPr>
      <dsp:spPr>
        <a:xfrm>
          <a:off x="3295044" y="54280"/>
          <a:ext cx="885638" cy="389999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5B9BD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5B9BD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5B9BD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健體領域</a:t>
          </a:r>
        </a:p>
      </dsp:txBody>
      <dsp:txXfrm>
        <a:off x="3306467" y="65703"/>
        <a:ext cx="862792" cy="367153"/>
      </dsp:txXfrm>
    </dsp:sp>
    <dsp:sp modelId="{E28ECB4B-3A74-41C0-83D4-470B3FF10DDB}">
      <dsp:nvSpPr>
        <dsp:cNvPr id="0" name=""/>
        <dsp:cNvSpPr/>
      </dsp:nvSpPr>
      <dsp:spPr>
        <a:xfrm>
          <a:off x="1665016" y="444280"/>
          <a:ext cx="2072847" cy="236170"/>
        </a:xfrm>
        <a:custGeom>
          <a:avLst/>
          <a:gdLst/>
          <a:ahLst/>
          <a:cxnLst/>
          <a:rect l="0" t="0" r="0" b="0"/>
          <a:pathLst>
            <a:path>
              <a:moveTo>
                <a:pt x="2072847" y="0"/>
              </a:moveTo>
              <a:lnTo>
                <a:pt x="2072847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9B2A3E-823C-48F4-9FE5-0E300FBC0218}">
      <dsp:nvSpPr>
        <dsp:cNvPr id="0" name=""/>
        <dsp:cNvSpPr/>
      </dsp:nvSpPr>
      <dsp:spPr>
        <a:xfrm>
          <a:off x="1128757" y="680450"/>
          <a:ext cx="1072516" cy="357390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</a:t>
          </a:r>
        </a:p>
      </dsp:txBody>
      <dsp:txXfrm>
        <a:off x="1139225" y="690918"/>
        <a:ext cx="1051580" cy="336454"/>
      </dsp:txXfrm>
    </dsp:sp>
    <dsp:sp modelId="{C88FC6FC-EE27-48BB-B5D6-49FD655D6309}">
      <dsp:nvSpPr>
        <dsp:cNvPr id="0" name=""/>
        <dsp:cNvSpPr/>
      </dsp:nvSpPr>
      <dsp:spPr>
        <a:xfrm>
          <a:off x="445643" y="1037840"/>
          <a:ext cx="1219373" cy="236170"/>
        </a:xfrm>
        <a:custGeom>
          <a:avLst/>
          <a:gdLst/>
          <a:ahLst/>
          <a:cxnLst/>
          <a:rect l="0" t="0" r="0" b="0"/>
          <a:pathLst>
            <a:path>
              <a:moveTo>
                <a:pt x="1219373" y="0"/>
              </a:moveTo>
              <a:lnTo>
                <a:pt x="1219373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832945-B9BD-4F6A-B92E-A82A59BDBCD2}">
      <dsp:nvSpPr>
        <dsp:cNvPr id="0" name=""/>
        <dsp:cNvSpPr/>
      </dsp:nvSpPr>
      <dsp:spPr>
        <a:xfrm>
          <a:off x="2823" y="1274010"/>
          <a:ext cx="885638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單元一</a:t>
          </a:r>
          <a:r>
            <a:rPr lang="en-US" altLang="zh-TW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/>
          </a:r>
          <a:br>
            <a:rPr lang="en-US" altLang="zh-TW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</a:b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健康加油「讚」</a:t>
          </a:r>
        </a:p>
      </dsp:txBody>
      <dsp:txXfrm>
        <a:off x="20116" y="1291303"/>
        <a:ext cx="851052" cy="555839"/>
      </dsp:txXfrm>
    </dsp:sp>
    <dsp:sp modelId="{71834893-28E9-4225-A493-94D53FCF5DED}">
      <dsp:nvSpPr>
        <dsp:cNvPr id="0" name=""/>
        <dsp:cNvSpPr/>
      </dsp:nvSpPr>
      <dsp:spPr>
        <a:xfrm>
          <a:off x="1551252" y="1037840"/>
          <a:ext cx="91440" cy="236170"/>
        </a:xfrm>
        <a:custGeom>
          <a:avLst/>
          <a:gdLst/>
          <a:ahLst/>
          <a:cxnLst/>
          <a:rect l="0" t="0" r="0" b="0"/>
          <a:pathLst>
            <a:path>
              <a:moveTo>
                <a:pt x="113763" y="0"/>
              </a:moveTo>
              <a:lnTo>
                <a:pt x="113763" y="118085"/>
              </a:lnTo>
              <a:lnTo>
                <a:pt x="45720" y="118085"/>
              </a:lnTo>
              <a:lnTo>
                <a:pt x="4572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D217BBD-6685-4B86-AD30-71EA9A5D4C6A}">
      <dsp:nvSpPr>
        <dsp:cNvPr id="0" name=""/>
        <dsp:cNvSpPr/>
      </dsp:nvSpPr>
      <dsp:spPr>
        <a:xfrm>
          <a:off x="1154153" y="1274010"/>
          <a:ext cx="885638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單元二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青春事件簿</a:t>
          </a:r>
        </a:p>
      </dsp:txBody>
      <dsp:txXfrm>
        <a:off x="1171446" y="1291303"/>
        <a:ext cx="851052" cy="555839"/>
      </dsp:txXfrm>
    </dsp:sp>
    <dsp:sp modelId="{9A6C06E4-BA44-47FD-8632-F63114C7D45C}">
      <dsp:nvSpPr>
        <dsp:cNvPr id="0" name=""/>
        <dsp:cNvSpPr/>
      </dsp:nvSpPr>
      <dsp:spPr>
        <a:xfrm>
          <a:off x="1665016" y="1037840"/>
          <a:ext cx="1151329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151329" y="118085"/>
              </a:lnTo>
              <a:lnTo>
                <a:pt x="1151329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2A4513-49E2-479B-90E6-25422C79C005}">
      <dsp:nvSpPr>
        <dsp:cNvPr id="0" name=""/>
        <dsp:cNvSpPr/>
      </dsp:nvSpPr>
      <dsp:spPr>
        <a:xfrm>
          <a:off x="2305483" y="1274010"/>
          <a:ext cx="1021725" cy="590425"/>
        </a:xfrm>
        <a:prstGeom prst="roundRect">
          <a:avLst>
            <a:gd name="adj" fmla="val 10000"/>
          </a:avLst>
        </a:prstGeom>
        <a:solidFill>
          <a:srgbClr val="70AD47">
            <a:lumMod val="20000"/>
            <a:lumOff val="80000"/>
          </a:srgbClr>
        </a:soli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單元三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健康「食」行力</a:t>
          </a:r>
        </a:p>
      </dsp:txBody>
      <dsp:txXfrm>
        <a:off x="2322776" y="1291303"/>
        <a:ext cx="987139" cy="555839"/>
      </dsp:txXfrm>
    </dsp:sp>
    <dsp:sp modelId="{43056F0A-0057-4A8C-848C-0FB5F30B2989}">
      <dsp:nvSpPr>
        <dsp:cNvPr id="0" name=""/>
        <dsp:cNvSpPr/>
      </dsp:nvSpPr>
      <dsp:spPr>
        <a:xfrm>
          <a:off x="3737863" y="444280"/>
          <a:ext cx="2092295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2092295" y="118085"/>
              </a:lnTo>
              <a:lnTo>
                <a:pt x="2092295" y="236170"/>
              </a:lnTo>
            </a:path>
          </a:pathLst>
        </a:custGeom>
        <a:noFill/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297749-3265-4B75-ADCE-2E4BC18F119F}">
      <dsp:nvSpPr>
        <dsp:cNvPr id="0" name=""/>
        <dsp:cNvSpPr/>
      </dsp:nvSpPr>
      <dsp:spPr>
        <a:xfrm>
          <a:off x="5313349" y="680450"/>
          <a:ext cx="1033619" cy="378598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A5A5A5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A5A5A5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A5A5A5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體育</a:t>
          </a:r>
        </a:p>
      </dsp:txBody>
      <dsp:txXfrm>
        <a:off x="5324438" y="691539"/>
        <a:ext cx="1011441" cy="356420"/>
      </dsp:txXfrm>
    </dsp:sp>
    <dsp:sp modelId="{DED8DFA8-E99A-476F-BA05-C4635BC37490}">
      <dsp:nvSpPr>
        <dsp:cNvPr id="0" name=""/>
        <dsp:cNvSpPr/>
      </dsp:nvSpPr>
      <dsp:spPr>
        <a:xfrm>
          <a:off x="4094538" y="1059048"/>
          <a:ext cx="1735620" cy="236170"/>
        </a:xfrm>
        <a:custGeom>
          <a:avLst/>
          <a:gdLst/>
          <a:ahLst/>
          <a:cxnLst/>
          <a:rect l="0" t="0" r="0" b="0"/>
          <a:pathLst>
            <a:path>
              <a:moveTo>
                <a:pt x="1726994" y="0"/>
              </a:moveTo>
              <a:lnTo>
                <a:pt x="1726994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794E023-194B-4FF7-BD1E-F5E441B3EA71}">
      <dsp:nvSpPr>
        <dsp:cNvPr id="0" name=""/>
        <dsp:cNvSpPr/>
      </dsp:nvSpPr>
      <dsp:spPr>
        <a:xfrm>
          <a:off x="3584274" y="1295219"/>
          <a:ext cx="1020529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單元四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運動穿著與防護</a:t>
          </a:r>
        </a:p>
      </dsp:txBody>
      <dsp:txXfrm>
        <a:off x="3601567" y="1312512"/>
        <a:ext cx="985943" cy="555839"/>
      </dsp:txXfrm>
    </dsp:sp>
    <dsp:sp modelId="{761DC53A-F186-4DA5-B259-10205255ACF2}">
      <dsp:nvSpPr>
        <dsp:cNvPr id="0" name=""/>
        <dsp:cNvSpPr/>
      </dsp:nvSpPr>
      <dsp:spPr>
        <a:xfrm>
          <a:off x="5321940" y="1059048"/>
          <a:ext cx="508219" cy="236170"/>
        </a:xfrm>
        <a:custGeom>
          <a:avLst/>
          <a:gdLst/>
          <a:ahLst/>
          <a:cxnLst/>
          <a:rect l="0" t="0" r="0" b="0"/>
          <a:pathLst>
            <a:path>
              <a:moveTo>
                <a:pt x="508219" y="0"/>
              </a:moveTo>
              <a:lnTo>
                <a:pt x="508219" y="118085"/>
              </a:lnTo>
              <a:lnTo>
                <a:pt x="0" y="118085"/>
              </a:lnTo>
              <a:lnTo>
                <a:pt x="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524210-8AE5-4EBC-97F6-34B1CF32C68C}">
      <dsp:nvSpPr>
        <dsp:cNvPr id="0" name=""/>
        <dsp:cNvSpPr/>
      </dsp:nvSpPr>
      <dsp:spPr>
        <a:xfrm>
          <a:off x="4879121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單元五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體適能</a:t>
          </a:r>
        </a:p>
      </dsp:txBody>
      <dsp:txXfrm>
        <a:off x="4896414" y="1312512"/>
        <a:ext cx="851052" cy="555839"/>
      </dsp:txXfrm>
    </dsp:sp>
    <dsp:sp modelId="{CC71B8ED-75A9-43B0-97BA-7D53B23BA972}">
      <dsp:nvSpPr>
        <dsp:cNvPr id="0" name=""/>
        <dsp:cNvSpPr/>
      </dsp:nvSpPr>
      <dsp:spPr>
        <a:xfrm>
          <a:off x="5830159" y="1059048"/>
          <a:ext cx="643110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643110" y="118085"/>
              </a:lnTo>
              <a:lnTo>
                <a:pt x="64311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73023C-8D68-4F58-9860-18888D6C3B7E}">
      <dsp:nvSpPr>
        <dsp:cNvPr id="0" name=""/>
        <dsp:cNvSpPr/>
      </dsp:nvSpPr>
      <dsp:spPr>
        <a:xfrm>
          <a:off x="6030451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單元六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安心暢游</a:t>
          </a:r>
        </a:p>
      </dsp:txBody>
      <dsp:txXfrm>
        <a:off x="6047744" y="1312512"/>
        <a:ext cx="851052" cy="555839"/>
      </dsp:txXfrm>
    </dsp:sp>
    <dsp:sp modelId="{DB1D6580-DC77-46A9-A013-4CB36631C4F8}">
      <dsp:nvSpPr>
        <dsp:cNvPr id="0" name=""/>
        <dsp:cNvSpPr/>
      </dsp:nvSpPr>
      <dsp:spPr>
        <a:xfrm>
          <a:off x="5830159" y="1059048"/>
          <a:ext cx="1794440" cy="2361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8085"/>
              </a:lnTo>
              <a:lnTo>
                <a:pt x="1794440" y="118085"/>
              </a:lnTo>
              <a:lnTo>
                <a:pt x="1794440" y="236170"/>
              </a:lnTo>
            </a:path>
          </a:pathLst>
        </a:custGeom>
        <a:noFill/>
        <a:ln w="12700" cap="flat" cmpd="sng" algn="ctr">
          <a:solidFill>
            <a:srgbClr val="FFC000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4F6CCC-44D6-40D6-9B94-144ED49C5822}">
      <dsp:nvSpPr>
        <dsp:cNvPr id="0" name=""/>
        <dsp:cNvSpPr/>
      </dsp:nvSpPr>
      <dsp:spPr>
        <a:xfrm>
          <a:off x="7181780" y="1295219"/>
          <a:ext cx="885638" cy="590425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FFC000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FFC000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FFC000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單元七</a:t>
          </a:r>
          <a:endParaRPr lang="en-US" altLang="zh-TW" sz="900" kern="1200">
            <a:solidFill>
              <a:sysClr val="windowText" lastClr="000000"/>
            </a:solidFill>
            <a:latin typeface="標楷體" panose="03000509000000000000" pitchFamily="65" charset="-120"/>
            <a:ea typeface="標楷體" panose="03000509000000000000" pitchFamily="65" charset="-120"/>
            <a:cs typeface="+mn-cs"/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  <a:cs typeface="+mn-cs"/>
            </a:rPr>
            <a:t>球類入門</a:t>
          </a:r>
        </a:p>
      </dsp:txBody>
      <dsp:txXfrm>
        <a:off x="7199073" y="1312512"/>
        <a:ext cx="851052" cy="5558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1265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skill13</dc:creator>
  <cp:keywords/>
  <dc:description/>
  <cp:lastModifiedBy>許釋云</cp:lastModifiedBy>
  <cp:revision>2</cp:revision>
  <dcterms:created xsi:type="dcterms:W3CDTF">2021-05-24T08:27:00Z</dcterms:created>
  <dcterms:modified xsi:type="dcterms:W3CDTF">2021-05-24T08:27:00Z</dcterms:modified>
</cp:coreProperties>
</file>